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BE" w:rsidRPr="00E76BBE" w:rsidRDefault="00E76BBE" w:rsidP="00E76B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-148590</wp:posOffset>
            </wp:positionV>
            <wp:extent cx="1104900" cy="866775"/>
            <wp:effectExtent l="19050" t="0" r="0" b="0"/>
            <wp:wrapSquare wrapText="bothSides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BBE" w:rsidRDefault="00E76BBE" w:rsidP="00E76BBE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БАЛАХТОНСКИЙ СЕЛЬСКИЙ СОВЕТ ДЕПУТАТОВ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КОЗУЛЬСКОГО РАЙОНА</w:t>
      </w:r>
    </w:p>
    <w:p w:rsidR="00E76BBE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B1C06"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E76BBE" w:rsidRPr="00AB1C06" w:rsidRDefault="00E76BBE" w:rsidP="00E76BB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76BBE" w:rsidRPr="00AB1C06" w:rsidRDefault="00E76BBE" w:rsidP="00E76BBE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AB1C06">
        <w:rPr>
          <w:rFonts w:ascii="Times New Roman" w:hAnsi="Times New Roman"/>
          <w:b/>
          <w:sz w:val="40"/>
          <w:szCs w:val="40"/>
        </w:rPr>
        <w:t xml:space="preserve">РЕШЕНИЕ </w:t>
      </w:r>
    </w:p>
    <w:p w:rsidR="00E76BBE" w:rsidRDefault="00E76BBE" w:rsidP="00E7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8F77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8F77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.2018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с. Балахтон                                   № </w:t>
      </w:r>
      <w:r w:rsidR="008F771C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-</w:t>
      </w:r>
      <w:r w:rsidR="008F771C">
        <w:rPr>
          <w:rFonts w:ascii="Times New Roman" w:hAnsi="Times New Roman"/>
          <w:sz w:val="28"/>
          <w:szCs w:val="28"/>
        </w:rPr>
        <w:t>118</w:t>
      </w:r>
      <w:r>
        <w:rPr>
          <w:rFonts w:ascii="Times New Roman" w:hAnsi="Times New Roman"/>
          <w:sz w:val="28"/>
          <w:szCs w:val="28"/>
        </w:rPr>
        <w:t>р</w:t>
      </w:r>
    </w:p>
    <w:p w:rsidR="00E76BBE" w:rsidRDefault="00E76BBE" w:rsidP="00E76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осуществления</w:t>
      </w:r>
    </w:p>
    <w:p w:rsidR="00DA3E87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внешней проверки годового отчёта </w:t>
      </w: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="00DA3E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 бюджета муниципального</w:t>
      </w: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образования Балахтонский сельсовет</w:t>
      </w:r>
    </w:p>
    <w:p w:rsidR="00E76BBE" w:rsidRDefault="00E76BBE" w:rsidP="00E76BB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264.4 Бюджетного кодекса Российской Федерации, </w:t>
      </w:r>
      <w:r w:rsidR="00780FC9">
        <w:rPr>
          <w:rFonts w:ascii="Times New Roman" w:hAnsi="Times New Roman"/>
          <w:sz w:val="28"/>
          <w:szCs w:val="28"/>
        </w:rPr>
        <w:t xml:space="preserve">статьи 49 </w:t>
      </w:r>
      <w:r>
        <w:rPr>
          <w:rFonts w:ascii="Times New Roman" w:hAnsi="Times New Roman"/>
          <w:sz w:val="28"/>
          <w:szCs w:val="28"/>
        </w:rPr>
        <w:t xml:space="preserve">Устава Балахтонского сельсовета, </w:t>
      </w:r>
      <w:r w:rsidR="00DA3E87">
        <w:rPr>
          <w:rFonts w:ascii="Times New Roman" w:hAnsi="Times New Roman"/>
          <w:sz w:val="28"/>
          <w:szCs w:val="28"/>
        </w:rPr>
        <w:t xml:space="preserve">статьи 46 Положения о бюджетном процессе в муниципальном образовании Балахтонский сельсовет, </w:t>
      </w:r>
      <w:r>
        <w:rPr>
          <w:rFonts w:ascii="Times New Roman" w:hAnsi="Times New Roman"/>
          <w:sz w:val="28"/>
          <w:szCs w:val="28"/>
        </w:rPr>
        <w:t xml:space="preserve">Балахтонский сельский Совет депутатов РЕШИЛ: </w:t>
      </w:r>
    </w:p>
    <w:p w:rsidR="00780FC9" w:rsidRDefault="00780FC9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6BBE" w:rsidRDefault="00E76BBE" w:rsidP="00E76B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Порядок осуществления внешней проверки годового отчета об исполнении бюджета муниципального образования Балахтонский сельсовет согласно приложению.</w:t>
      </w:r>
    </w:p>
    <w:p w:rsidR="00E76BBE" w:rsidRPr="00E76BBE" w:rsidRDefault="00E76BBE" w:rsidP="00E76BB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8482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4826">
        <w:rPr>
          <w:rFonts w:ascii="Times New Roman" w:hAnsi="Times New Roman" w:cs="Times New Roman"/>
          <w:sz w:val="28"/>
          <w:szCs w:val="28"/>
        </w:rPr>
        <w:t>день, следующий за днём  официального опубликования</w:t>
      </w:r>
      <w:r w:rsidR="006D4CEF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6D4CEF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01.01.2018г.</w:t>
      </w: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             Е.А. Гардт</w:t>
      </w: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В.А. Мецгер</w:t>
      </w: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rPr>
          <w:szCs w:val="28"/>
        </w:rPr>
      </w:pPr>
    </w:p>
    <w:p w:rsidR="00E76BBE" w:rsidRDefault="00E76BBE" w:rsidP="00E76B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6BBE" w:rsidRDefault="00E76BBE" w:rsidP="00E76B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76BBE" w:rsidRDefault="00E76BBE" w:rsidP="00E76B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сельского Совета депутатов</w:t>
      </w:r>
    </w:p>
    <w:p w:rsidR="00E76BBE" w:rsidRDefault="00E76BBE" w:rsidP="00E76B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F3E49">
        <w:rPr>
          <w:rFonts w:ascii="Times New Roman" w:hAnsi="Times New Roman"/>
          <w:sz w:val="24"/>
          <w:szCs w:val="24"/>
        </w:rPr>
        <w:t>05.04.</w:t>
      </w:r>
      <w:r>
        <w:rPr>
          <w:rFonts w:ascii="Times New Roman" w:hAnsi="Times New Roman"/>
          <w:sz w:val="24"/>
          <w:szCs w:val="24"/>
        </w:rPr>
        <w:t xml:space="preserve"> 2018 № </w:t>
      </w:r>
      <w:r w:rsidR="003F3E49">
        <w:rPr>
          <w:rFonts w:ascii="Times New Roman" w:hAnsi="Times New Roman"/>
          <w:sz w:val="24"/>
          <w:szCs w:val="24"/>
        </w:rPr>
        <w:t>24-118р</w:t>
      </w:r>
    </w:p>
    <w:p w:rsidR="00E76BBE" w:rsidRDefault="00E76BBE" w:rsidP="00E76B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6BBE" w:rsidRDefault="00E76BBE" w:rsidP="00E76B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6BBE" w:rsidRDefault="00E76BBE" w:rsidP="00E76BBE">
      <w:pPr>
        <w:spacing w:after="0"/>
        <w:rPr>
          <w:rFonts w:ascii="Times New Roman" w:hAnsi="Times New Roman"/>
          <w:sz w:val="24"/>
          <w:szCs w:val="24"/>
        </w:rPr>
      </w:pPr>
    </w:p>
    <w:p w:rsidR="00E76BBE" w:rsidRDefault="00E76BBE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76BBE" w:rsidRDefault="00E76BBE" w:rsidP="00E76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внешней проверки годового отчета об исполнении</w:t>
      </w:r>
    </w:p>
    <w:p w:rsidR="00E76BBE" w:rsidRDefault="00E76BBE" w:rsidP="00E76BB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Балахтонский сельсовет</w:t>
      </w:r>
    </w:p>
    <w:p w:rsidR="00E76BBE" w:rsidRDefault="00E76BBE" w:rsidP="00E76BB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6BBE" w:rsidRDefault="00E76BBE" w:rsidP="00E76BBE">
      <w:pPr>
        <w:pStyle w:val="ConsPlusNormal"/>
        <w:jc w:val="both"/>
        <w:rPr>
          <w:rFonts w:ascii="Times New Roman" w:hAnsi="Times New Roman" w:cs="Times New Roman"/>
        </w:rPr>
      </w:pPr>
    </w:p>
    <w:p w:rsidR="00E76BBE" w:rsidRPr="00384826" w:rsidRDefault="00E76BBE" w:rsidP="00E76BB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Внешняя проверка годового отчета об исполнении бюджета муниципального образования Балахтонский сельсовет (далее – местный бюджета) осуществляется </w:t>
      </w:r>
      <w:r w:rsidR="00384826" w:rsidRPr="00384826">
        <w:rPr>
          <w:rFonts w:ascii="Times New Roman" w:hAnsi="Times New Roman" w:cs="Times New Roman"/>
          <w:sz w:val="28"/>
          <w:szCs w:val="28"/>
        </w:rPr>
        <w:t>Ревизионной комиссией Козульского районного Совета депутатов.</w:t>
      </w:r>
    </w:p>
    <w:p w:rsidR="003F3E49" w:rsidRDefault="003F3E49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CEF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 (далее – главные администраторы средств местного бюджета) представляют годовую бюджетную отчетность в </w:t>
      </w:r>
      <w:r w:rsidR="00384826">
        <w:rPr>
          <w:rFonts w:ascii="Times New Roman" w:hAnsi="Times New Roman"/>
          <w:sz w:val="28"/>
          <w:szCs w:val="28"/>
        </w:rPr>
        <w:t>Ревизионную комиссию Козульского районного Совета депутатов,</w:t>
      </w:r>
      <w:r>
        <w:rPr>
          <w:rFonts w:ascii="Times New Roman" w:hAnsi="Times New Roman"/>
          <w:sz w:val="28"/>
          <w:szCs w:val="28"/>
        </w:rPr>
        <w:t xml:space="preserve"> для внешней проверки до </w:t>
      </w:r>
      <w:r w:rsidR="006D4CEF">
        <w:rPr>
          <w:rFonts w:ascii="Times New Roman" w:hAnsi="Times New Roman"/>
          <w:sz w:val="28"/>
          <w:szCs w:val="28"/>
        </w:rPr>
        <w:t>1 апреля.</w:t>
      </w:r>
    </w:p>
    <w:p w:rsidR="00E76BBE" w:rsidRPr="006D4CEF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оформляются заключениями по каждому главному администратору средств местного бюджета в срок </w:t>
      </w:r>
      <w:r w:rsidR="006D4CEF">
        <w:rPr>
          <w:rFonts w:ascii="Times New Roman" w:hAnsi="Times New Roman"/>
          <w:sz w:val="28"/>
          <w:szCs w:val="28"/>
        </w:rPr>
        <w:t xml:space="preserve">до 1 мая. </w:t>
      </w:r>
    </w:p>
    <w:p w:rsidR="003F3E49" w:rsidRDefault="003F3E49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Администрация Балахтонского сельсовета направляет не позднее 1 апреля текущего финансового года в </w:t>
      </w:r>
      <w:r w:rsidR="00384826">
        <w:rPr>
          <w:rFonts w:ascii="Times New Roman" w:hAnsi="Times New Roman"/>
          <w:sz w:val="28"/>
          <w:szCs w:val="28"/>
        </w:rPr>
        <w:t xml:space="preserve">Ревизионную комиссию Козульского районного Совета депутатов </w:t>
      </w:r>
      <w:r>
        <w:rPr>
          <w:rFonts w:ascii="Times New Roman" w:hAnsi="Times New Roman"/>
          <w:sz w:val="28"/>
          <w:szCs w:val="28"/>
        </w:rPr>
        <w:t xml:space="preserve">годовой отчет об исполнении местного бюджета и иные документы, подлежащие представлению в Балахтонский сельский Совет депутатов одновременно с годовым отчетом об исполнении местного бюджета. </w:t>
      </w:r>
    </w:p>
    <w:p w:rsidR="003F3E49" w:rsidRDefault="003F3E49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Подготовка заключения на годовой отчет об исполнении местного бюджета проводится в срок, не превышающий один месяц.</w:t>
      </w:r>
    </w:p>
    <w:p w:rsidR="00E76BBE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данных внешней </w:t>
      </w:r>
      <w:proofErr w:type="gramStart"/>
      <w:r>
        <w:rPr>
          <w:rFonts w:ascii="Times New Roman" w:hAnsi="Times New Roman"/>
          <w:sz w:val="28"/>
          <w:szCs w:val="28"/>
        </w:rPr>
        <w:t>проверки годовой бюджетной отчетности главных администраторов средств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84826">
        <w:rPr>
          <w:rFonts w:ascii="Times New Roman" w:hAnsi="Times New Roman"/>
          <w:sz w:val="28"/>
          <w:szCs w:val="28"/>
        </w:rPr>
        <w:t xml:space="preserve">Ревизионная комиссия Козульского районного Совета депутатов </w:t>
      </w:r>
      <w:r>
        <w:rPr>
          <w:rFonts w:ascii="Times New Roman" w:hAnsi="Times New Roman"/>
          <w:sz w:val="28"/>
          <w:szCs w:val="28"/>
        </w:rPr>
        <w:t>готовит заключение на годовой отчет об исполнении местного бюджета и не позднее 1 мая текущего финансового года представляет его в Балахтонский сельский Совет депутатов с одновременным направлением в администрацию Балахтонского сельсовета.</w:t>
      </w:r>
    </w:p>
    <w:p w:rsidR="003F3E49" w:rsidRDefault="003F3E49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BBE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Заключение на годовой отчет об исполнении местного бюджета содержит:</w:t>
      </w:r>
    </w:p>
    <w:p w:rsidR="00E76BBE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исполнения местного бюджета по основным параметрам местного бюджета, источникам внутреннего финансирования дефицита местного бюджета, муниципальному долгу;</w:t>
      </w:r>
    </w:p>
    <w:p w:rsidR="00E76BBE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отдельных вопросов исполнения доходов местного бюджета;</w:t>
      </w:r>
    </w:p>
    <w:p w:rsidR="00E76BBE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отдельных вопросов исполнения расходов местного бюджета;</w:t>
      </w:r>
    </w:p>
    <w:p w:rsidR="00E76BBE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полноты и достоверности годового отчета об исполнении местного бюджета и годовой бюджетной отчетности главных администраторов бюджетных средств муниципального образования Балахтонский сельсовет;</w:t>
      </w:r>
    </w:p>
    <w:p w:rsidR="00E76BBE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 Балахтонскому сельскому Совету депутатов, администрации Балахтонского сельсовета по результатам проверки годового отчета об исполнении местного бюджета;</w:t>
      </w:r>
    </w:p>
    <w:p w:rsidR="00E76BBE" w:rsidRDefault="00E76BBE" w:rsidP="00E76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иное.</w:t>
      </w:r>
    </w:p>
    <w:p w:rsidR="003A5F91" w:rsidRDefault="003A5F91"/>
    <w:sectPr w:rsidR="003A5F91" w:rsidSect="00E76B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BBE"/>
    <w:rsid w:val="000424B6"/>
    <w:rsid w:val="000437B2"/>
    <w:rsid w:val="00156ADD"/>
    <w:rsid w:val="001C2522"/>
    <w:rsid w:val="003367F7"/>
    <w:rsid w:val="00384826"/>
    <w:rsid w:val="003A5F91"/>
    <w:rsid w:val="003D793D"/>
    <w:rsid w:val="003F3E49"/>
    <w:rsid w:val="006D4CEF"/>
    <w:rsid w:val="00780FC9"/>
    <w:rsid w:val="008F771C"/>
    <w:rsid w:val="00DA3E87"/>
    <w:rsid w:val="00E76BBE"/>
    <w:rsid w:val="00EF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76B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9</cp:revision>
  <cp:lastPrinted>2018-04-04T01:46:00Z</cp:lastPrinted>
  <dcterms:created xsi:type="dcterms:W3CDTF">2018-03-23T08:54:00Z</dcterms:created>
  <dcterms:modified xsi:type="dcterms:W3CDTF">2018-04-04T01:47:00Z</dcterms:modified>
</cp:coreProperties>
</file>