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EF" w:rsidRPr="00A81EFF" w:rsidRDefault="007A76EF" w:rsidP="007A76EF">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A81EFF">
        <w:rPr>
          <w:rFonts w:ascii="Times New Roman" w:eastAsia="Times New Roman" w:hAnsi="Times New Roman" w:cs="Times New Roman"/>
          <w:b/>
          <w:color w:val="000000"/>
          <w:sz w:val="28"/>
          <w:szCs w:val="28"/>
          <w:lang w:eastAsia="ru-RU"/>
        </w:rPr>
        <w:t>Полное погашение долга по оплате труда влечет прекращение уголовного дела и освобождение от уголовной ответственности</w:t>
      </w:r>
    </w:p>
    <w:p w:rsidR="007A76EF" w:rsidRPr="00A81EFF" w:rsidRDefault="007A76EF" w:rsidP="007A76EF">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p>
    <w:p w:rsidR="007A76EF" w:rsidRPr="00A81EFF" w:rsidRDefault="007A76EF" w:rsidP="007A76EF">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A81EFF">
        <w:rPr>
          <w:rFonts w:ascii="Times New Roman" w:eastAsia="Times New Roman" w:hAnsi="Times New Roman" w:cs="Times New Roman"/>
          <w:color w:val="2C2C2C"/>
          <w:sz w:val="28"/>
          <w:szCs w:val="28"/>
          <w:lang w:eastAsia="ru-RU"/>
        </w:rPr>
        <w:t>Федеральным законом от 27.12.2018 № 533-ФЗ «О внесении изменений в статьи 76.1 и 145.1 Уголовного кодекса Российской Федерации и Уголовно-процессуальный кодекс Российской Федерации" изменены условия освобождения от уголовной ответственности за невыплату заработной платы, пенсий, стипендий, пособий и иных выплат.</w:t>
      </w:r>
    </w:p>
    <w:p w:rsidR="007A76EF" w:rsidRPr="00A81EFF" w:rsidRDefault="007A76EF" w:rsidP="007A76EF">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proofErr w:type="gramStart"/>
      <w:r w:rsidRPr="00A81EFF">
        <w:rPr>
          <w:rFonts w:ascii="Times New Roman" w:eastAsia="Times New Roman" w:hAnsi="Times New Roman" w:cs="Times New Roman"/>
          <w:color w:val="2C2C2C"/>
          <w:sz w:val="28"/>
          <w:szCs w:val="28"/>
          <w:lang w:eastAsia="ru-RU"/>
        </w:rPr>
        <w:t>В соответствии со вступившими с 08.01.2019 в силу изменениями закона лицо, впервые совершившее преступление, предусмотренное частями первой или второй статьи 145.1 УК РФ (частичная невыплата свыше трех месяцев либо полная невыплата свыше двух месяцев заработной платы, пенсий, стипендий, пособий и иных установленных законом выплат) освобождается от уголовной ответственности, если в течение двух месяцев со дня возбуждения уголовного дела в полном</w:t>
      </w:r>
      <w:proofErr w:type="gramEnd"/>
      <w:r w:rsidRPr="00A81EFF">
        <w:rPr>
          <w:rFonts w:ascii="Times New Roman" w:eastAsia="Times New Roman" w:hAnsi="Times New Roman" w:cs="Times New Roman"/>
          <w:color w:val="2C2C2C"/>
          <w:sz w:val="28"/>
          <w:szCs w:val="28"/>
          <w:lang w:eastAsia="ru-RU"/>
        </w:rPr>
        <w:t xml:space="preserve"> </w:t>
      </w:r>
      <w:proofErr w:type="gramStart"/>
      <w:r w:rsidRPr="00A81EFF">
        <w:rPr>
          <w:rFonts w:ascii="Times New Roman" w:eastAsia="Times New Roman" w:hAnsi="Times New Roman" w:cs="Times New Roman"/>
          <w:color w:val="2C2C2C"/>
          <w:sz w:val="28"/>
          <w:szCs w:val="28"/>
          <w:lang w:eastAsia="ru-RU"/>
        </w:rPr>
        <w:t>объеме погасило задолженность перед работником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roofErr w:type="gramEnd"/>
    </w:p>
    <w:p w:rsidR="007A76EF" w:rsidRDefault="007A76EF" w:rsidP="007A76EF">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A81EFF">
        <w:rPr>
          <w:rFonts w:ascii="Times New Roman" w:eastAsia="Times New Roman" w:hAnsi="Times New Roman" w:cs="Times New Roman"/>
          <w:color w:val="2C2C2C"/>
          <w:sz w:val="28"/>
          <w:szCs w:val="28"/>
          <w:lang w:eastAsia="ru-RU"/>
        </w:rPr>
        <w:t xml:space="preserve">При этом основание для прекращения уголовного дела будет являться </w:t>
      </w:r>
      <w:proofErr w:type="spellStart"/>
      <w:r w:rsidRPr="00A81EFF">
        <w:rPr>
          <w:rFonts w:ascii="Times New Roman" w:eastAsia="Times New Roman" w:hAnsi="Times New Roman" w:cs="Times New Roman"/>
          <w:color w:val="2C2C2C"/>
          <w:sz w:val="28"/>
          <w:szCs w:val="28"/>
          <w:lang w:eastAsia="ru-RU"/>
        </w:rPr>
        <w:t>нереабилитирующим</w:t>
      </w:r>
      <w:proofErr w:type="spellEnd"/>
      <w:r w:rsidRPr="00A81EFF">
        <w:rPr>
          <w:rFonts w:ascii="Times New Roman" w:eastAsia="Times New Roman" w:hAnsi="Times New Roman" w:cs="Times New Roman"/>
          <w:color w:val="2C2C2C"/>
          <w:sz w:val="28"/>
          <w:szCs w:val="28"/>
          <w:lang w:eastAsia="ru-RU"/>
        </w:rPr>
        <w:t xml:space="preserve">. Это значит, что вывод о виновности лица находит официальное отражение в постановлении о прекращении уголовного дела. В государственной статистике лицо, в отношении которого принято решение о прекращении уголовного дела (уголовного преследования) по </w:t>
      </w:r>
      <w:proofErr w:type="spellStart"/>
      <w:r w:rsidRPr="00A81EFF">
        <w:rPr>
          <w:rFonts w:ascii="Times New Roman" w:eastAsia="Times New Roman" w:hAnsi="Times New Roman" w:cs="Times New Roman"/>
          <w:color w:val="2C2C2C"/>
          <w:sz w:val="28"/>
          <w:szCs w:val="28"/>
          <w:lang w:eastAsia="ru-RU"/>
        </w:rPr>
        <w:t>нереабилитирующему</w:t>
      </w:r>
      <w:proofErr w:type="spellEnd"/>
      <w:r w:rsidRPr="00A81EFF">
        <w:rPr>
          <w:rFonts w:ascii="Times New Roman" w:eastAsia="Times New Roman" w:hAnsi="Times New Roman" w:cs="Times New Roman"/>
          <w:color w:val="2C2C2C"/>
          <w:sz w:val="28"/>
          <w:szCs w:val="28"/>
          <w:lang w:eastAsia="ru-RU"/>
        </w:rPr>
        <w:t xml:space="preserve"> основанию, учитывается как совершившее преступление. При этом не происходит реабилитации лица и возмещения лишений, понесенных им в результате уголовного преследования.</w:t>
      </w:r>
    </w:p>
    <w:p w:rsidR="00F81DBC" w:rsidRDefault="00F81DBC" w:rsidP="00F81DBC">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F81DBC" w:rsidRDefault="00F81DBC" w:rsidP="00F81DBC">
      <w:pPr>
        <w:shd w:val="clear" w:color="auto" w:fill="FFFFFF"/>
        <w:spacing w:after="0" w:line="240" w:lineRule="auto"/>
        <w:jc w:val="both"/>
        <w:rPr>
          <w:rFonts w:ascii="Times New Roman" w:eastAsia="Times New Roman" w:hAnsi="Times New Roman" w:cs="Times New Roman"/>
          <w:color w:val="2C2C2C"/>
          <w:sz w:val="28"/>
          <w:szCs w:val="28"/>
          <w:lang w:eastAsia="ru-RU"/>
        </w:rPr>
      </w:pPr>
    </w:p>
    <w:p w:rsidR="00F81DBC" w:rsidRDefault="00F81DBC" w:rsidP="00F81DBC">
      <w:pPr>
        <w:shd w:val="clear" w:color="auto" w:fill="FFFFFF"/>
        <w:spacing w:after="0" w:line="240" w:lineRule="exac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Помощник прокурора Козульского района</w:t>
      </w:r>
    </w:p>
    <w:p w:rsidR="00F81DBC" w:rsidRDefault="00F81DBC" w:rsidP="00F81DBC">
      <w:pPr>
        <w:shd w:val="clear" w:color="auto" w:fill="FFFFFF"/>
        <w:spacing w:after="0" w:line="240" w:lineRule="exact"/>
        <w:jc w:val="both"/>
        <w:rPr>
          <w:rFonts w:ascii="Times New Roman" w:eastAsia="Times New Roman" w:hAnsi="Times New Roman" w:cs="Times New Roman"/>
          <w:color w:val="2C2C2C"/>
          <w:sz w:val="28"/>
          <w:szCs w:val="28"/>
          <w:lang w:eastAsia="ru-RU"/>
        </w:rPr>
      </w:pPr>
    </w:p>
    <w:p w:rsidR="00F81DBC" w:rsidRPr="00A81EFF" w:rsidRDefault="00F81DBC" w:rsidP="00F81DBC">
      <w:pPr>
        <w:shd w:val="clear" w:color="auto" w:fill="FFFFFF"/>
        <w:spacing w:after="0" w:line="240" w:lineRule="exac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юрист 3 класса                                                                                </w:t>
      </w:r>
      <w:bookmarkStart w:id="0" w:name="_GoBack"/>
      <w:bookmarkEnd w:id="0"/>
      <w:r>
        <w:rPr>
          <w:rFonts w:ascii="Times New Roman" w:eastAsia="Times New Roman" w:hAnsi="Times New Roman" w:cs="Times New Roman"/>
          <w:color w:val="2C2C2C"/>
          <w:sz w:val="28"/>
          <w:szCs w:val="28"/>
          <w:lang w:eastAsia="ru-RU"/>
        </w:rPr>
        <w:t>Е.И. Закревская</w:t>
      </w:r>
    </w:p>
    <w:p w:rsidR="007A76EF" w:rsidRDefault="007A76EF" w:rsidP="00F81DBC">
      <w:pPr>
        <w:shd w:val="clear" w:color="auto" w:fill="FFFFFF"/>
        <w:spacing w:after="0" w:line="240" w:lineRule="exact"/>
        <w:ind w:firstLine="709"/>
        <w:jc w:val="both"/>
        <w:outlineLvl w:val="1"/>
        <w:rPr>
          <w:rFonts w:ascii="Times New Roman" w:eastAsia="Times New Roman" w:hAnsi="Times New Roman" w:cs="Times New Roman"/>
          <w:color w:val="000000"/>
          <w:sz w:val="28"/>
          <w:szCs w:val="28"/>
          <w:lang w:eastAsia="ru-RU"/>
        </w:rPr>
      </w:pPr>
    </w:p>
    <w:p w:rsidR="00052384" w:rsidRDefault="00F81DBC"/>
    <w:sectPr w:rsidR="0005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EF"/>
    <w:rsid w:val="007A76EF"/>
    <w:rsid w:val="00B2445A"/>
    <w:rsid w:val="00B977B0"/>
    <w:rsid w:val="00F8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2019-01-25T09:37:00Z</dcterms:created>
  <dcterms:modified xsi:type="dcterms:W3CDTF">2019-01-25T09:41:00Z</dcterms:modified>
</cp:coreProperties>
</file>