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83" w:rsidRDefault="00A35E83" w:rsidP="00A35E83">
      <w:pPr>
        <w:jc w:val="center"/>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2263140</wp:posOffset>
            </wp:positionH>
            <wp:positionV relativeFrom="paragraph">
              <wp:posOffset>-91440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A35E83" w:rsidRDefault="00A35E83" w:rsidP="00A35E83">
      <w:pPr>
        <w:jc w:val="center"/>
        <w:outlineLvl w:val="0"/>
        <w:rPr>
          <w:b/>
          <w:sz w:val="32"/>
          <w:szCs w:val="32"/>
        </w:rPr>
      </w:pP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БАЛАХТОНСКИЙ СЕЛЬСКИЙ СОВЕТ ДЕПУТАТОВ</w:t>
      </w: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КОЗУЛЬСКОГО РАЙОНА</w:t>
      </w: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КРАСНОЯРСКОГО КРАЯ</w:t>
      </w:r>
    </w:p>
    <w:p w:rsidR="00A35E83" w:rsidRDefault="00A35E83" w:rsidP="00A35E83">
      <w:pPr>
        <w:pStyle w:val="a3"/>
        <w:jc w:val="center"/>
        <w:rPr>
          <w:rFonts w:ascii="Times New Roman" w:hAnsi="Times New Roman"/>
          <w:b/>
          <w:sz w:val="32"/>
          <w:szCs w:val="32"/>
        </w:rPr>
      </w:pPr>
    </w:p>
    <w:p w:rsidR="00A35E83" w:rsidRDefault="00A35E83" w:rsidP="00A35E83">
      <w:pPr>
        <w:pStyle w:val="a3"/>
        <w:jc w:val="center"/>
        <w:rPr>
          <w:rFonts w:ascii="Times New Roman" w:hAnsi="Times New Roman"/>
          <w:b/>
          <w:sz w:val="40"/>
          <w:szCs w:val="40"/>
        </w:rPr>
      </w:pPr>
      <w:r>
        <w:rPr>
          <w:rFonts w:ascii="Times New Roman" w:hAnsi="Times New Roman"/>
          <w:b/>
          <w:sz w:val="40"/>
          <w:szCs w:val="40"/>
        </w:rPr>
        <w:t xml:space="preserve">РЕШЕНИЕ </w:t>
      </w:r>
    </w:p>
    <w:p w:rsidR="00A35E83" w:rsidRDefault="00A35E83" w:rsidP="00A35E83">
      <w:pPr>
        <w:pStyle w:val="a3"/>
        <w:jc w:val="center"/>
        <w:rPr>
          <w:rFonts w:ascii="Times New Roman" w:hAnsi="Times New Roman"/>
          <w:sz w:val="28"/>
          <w:szCs w:val="28"/>
        </w:rPr>
      </w:pPr>
    </w:p>
    <w:p w:rsidR="00A35E83" w:rsidRDefault="00DD45C1" w:rsidP="00A35E83">
      <w:pPr>
        <w:pStyle w:val="a3"/>
        <w:jc w:val="both"/>
        <w:rPr>
          <w:rFonts w:ascii="Times New Roman" w:hAnsi="Times New Roman"/>
          <w:sz w:val="28"/>
          <w:szCs w:val="28"/>
        </w:rPr>
      </w:pPr>
      <w:r>
        <w:rPr>
          <w:rFonts w:ascii="Times New Roman" w:hAnsi="Times New Roman"/>
          <w:sz w:val="28"/>
          <w:szCs w:val="28"/>
        </w:rPr>
        <w:t>2</w:t>
      </w:r>
      <w:r w:rsidR="001B32E6">
        <w:rPr>
          <w:rFonts w:ascii="Times New Roman" w:hAnsi="Times New Roman"/>
          <w:sz w:val="28"/>
          <w:szCs w:val="28"/>
        </w:rPr>
        <w:t>0</w:t>
      </w:r>
      <w:r w:rsidR="00A35E83">
        <w:rPr>
          <w:rFonts w:ascii="Times New Roman" w:hAnsi="Times New Roman"/>
          <w:sz w:val="28"/>
          <w:szCs w:val="28"/>
        </w:rPr>
        <w:t>.0</w:t>
      </w:r>
      <w:r>
        <w:rPr>
          <w:rFonts w:ascii="Times New Roman" w:hAnsi="Times New Roman"/>
          <w:sz w:val="28"/>
          <w:szCs w:val="28"/>
        </w:rPr>
        <w:t>9</w:t>
      </w:r>
      <w:r w:rsidR="00A35E83">
        <w:rPr>
          <w:rFonts w:ascii="Times New Roman" w:hAnsi="Times New Roman"/>
          <w:sz w:val="28"/>
          <w:szCs w:val="28"/>
        </w:rPr>
        <w:t>.202</w:t>
      </w:r>
      <w:r w:rsidR="001B32E6">
        <w:rPr>
          <w:rFonts w:ascii="Times New Roman" w:hAnsi="Times New Roman"/>
          <w:sz w:val="28"/>
          <w:szCs w:val="28"/>
        </w:rPr>
        <w:t>2</w:t>
      </w:r>
      <w:r w:rsidR="00A35E83">
        <w:rPr>
          <w:rFonts w:ascii="Times New Roman" w:hAnsi="Times New Roman"/>
          <w:sz w:val="28"/>
          <w:szCs w:val="28"/>
        </w:rPr>
        <w:t xml:space="preserve">                                   с. Балахтон       </w:t>
      </w:r>
      <w:r w:rsidR="001B32E6">
        <w:rPr>
          <w:rFonts w:ascii="Times New Roman" w:hAnsi="Times New Roman"/>
          <w:sz w:val="28"/>
          <w:szCs w:val="28"/>
        </w:rPr>
        <w:t xml:space="preserve">                             № 1</w:t>
      </w:r>
      <w:r w:rsidR="0009095A">
        <w:rPr>
          <w:rFonts w:ascii="Times New Roman" w:hAnsi="Times New Roman"/>
          <w:sz w:val="28"/>
          <w:szCs w:val="28"/>
        </w:rPr>
        <w:t>7</w:t>
      </w:r>
      <w:r w:rsidR="00A35E83">
        <w:rPr>
          <w:rFonts w:ascii="Times New Roman" w:hAnsi="Times New Roman"/>
          <w:sz w:val="28"/>
          <w:szCs w:val="28"/>
        </w:rPr>
        <w:t>-</w:t>
      </w:r>
      <w:r w:rsidR="007873FE">
        <w:rPr>
          <w:rFonts w:ascii="Times New Roman" w:hAnsi="Times New Roman"/>
          <w:sz w:val="28"/>
          <w:szCs w:val="28"/>
        </w:rPr>
        <w:t>117</w:t>
      </w:r>
      <w:r w:rsidR="00A35E83">
        <w:rPr>
          <w:rFonts w:ascii="Times New Roman" w:hAnsi="Times New Roman"/>
          <w:sz w:val="28"/>
          <w:szCs w:val="28"/>
        </w:rPr>
        <w:t>р</w:t>
      </w:r>
    </w:p>
    <w:p w:rsidR="00A35E83" w:rsidRDefault="00A35E83" w:rsidP="00A35E83">
      <w:pPr>
        <w:pStyle w:val="a3"/>
        <w:jc w:val="both"/>
        <w:rPr>
          <w:rFonts w:ascii="Times New Roman" w:hAnsi="Times New Roman"/>
          <w:sz w:val="28"/>
          <w:szCs w:val="28"/>
        </w:rPr>
      </w:pPr>
    </w:p>
    <w:p w:rsidR="00A35E83" w:rsidRPr="00D909F7" w:rsidRDefault="00A35E83" w:rsidP="00A35E83">
      <w:pPr>
        <w:pStyle w:val="a3"/>
        <w:rPr>
          <w:rFonts w:ascii="Times New Roman" w:hAnsi="Times New Roman"/>
          <w:sz w:val="28"/>
          <w:szCs w:val="28"/>
        </w:rPr>
      </w:pPr>
      <w:r w:rsidRPr="00D909F7">
        <w:rPr>
          <w:rFonts w:ascii="Times New Roman" w:hAnsi="Times New Roman"/>
          <w:sz w:val="28"/>
          <w:szCs w:val="28"/>
        </w:rPr>
        <w:t xml:space="preserve">Об утверждении Положения о порядке </w:t>
      </w:r>
    </w:p>
    <w:p w:rsidR="00A35E83" w:rsidRPr="00D909F7" w:rsidRDefault="00A35E83" w:rsidP="00A35E83">
      <w:pPr>
        <w:pStyle w:val="a3"/>
        <w:rPr>
          <w:rFonts w:ascii="Times New Roman" w:hAnsi="Times New Roman"/>
          <w:sz w:val="28"/>
          <w:szCs w:val="28"/>
        </w:rPr>
      </w:pPr>
      <w:r w:rsidRPr="00D909F7">
        <w:rPr>
          <w:rFonts w:ascii="Times New Roman" w:hAnsi="Times New Roman"/>
          <w:sz w:val="28"/>
          <w:szCs w:val="28"/>
        </w:rPr>
        <w:t>проведения конкурса по отбору кандидат</w:t>
      </w:r>
      <w:r w:rsidR="001B32E6">
        <w:rPr>
          <w:rFonts w:ascii="Times New Roman" w:hAnsi="Times New Roman"/>
          <w:sz w:val="28"/>
          <w:szCs w:val="28"/>
        </w:rPr>
        <w:t>ур</w:t>
      </w:r>
    </w:p>
    <w:p w:rsidR="00A35E83" w:rsidRDefault="00A35E83" w:rsidP="00A35E83">
      <w:pPr>
        <w:pStyle w:val="a3"/>
        <w:rPr>
          <w:rFonts w:ascii="Times New Roman" w:hAnsi="Times New Roman"/>
          <w:sz w:val="28"/>
          <w:szCs w:val="28"/>
        </w:rPr>
      </w:pPr>
      <w:r w:rsidRPr="00D909F7">
        <w:rPr>
          <w:rFonts w:ascii="Times New Roman" w:hAnsi="Times New Roman"/>
          <w:sz w:val="28"/>
          <w:szCs w:val="28"/>
        </w:rPr>
        <w:t>на должность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35E83" w:rsidRPr="00D909F7" w:rsidRDefault="00A35E83" w:rsidP="00A35E83">
      <w:pPr>
        <w:pStyle w:val="a3"/>
        <w:rPr>
          <w:rFonts w:ascii="Times New Roman" w:hAnsi="Times New Roman"/>
          <w:sz w:val="28"/>
          <w:szCs w:val="28"/>
        </w:rPr>
      </w:pPr>
      <w:r>
        <w:rPr>
          <w:rFonts w:ascii="Times New Roman" w:hAnsi="Times New Roman"/>
          <w:sz w:val="28"/>
          <w:szCs w:val="28"/>
        </w:rPr>
        <w:t>образования Балахтонский сельсовет</w:t>
      </w:r>
    </w:p>
    <w:p w:rsidR="00A35E83" w:rsidRDefault="00A35E83" w:rsidP="00A35E83">
      <w:pPr>
        <w:spacing w:after="100" w:afterAutospacing="1"/>
        <w:ind w:firstLine="708"/>
        <w:contextualSpacing/>
        <w:jc w:val="both"/>
        <w:rPr>
          <w:rFonts w:ascii="Times New Roman" w:hAnsi="Times New Roman"/>
          <w:sz w:val="28"/>
          <w:szCs w:val="28"/>
        </w:rPr>
      </w:pPr>
    </w:p>
    <w:p w:rsidR="00A35E83" w:rsidRDefault="00B52A0F" w:rsidP="007D17B1">
      <w:pPr>
        <w:spacing w:after="100" w:afterAutospacing="1"/>
        <w:ind w:firstLine="708"/>
        <w:contextualSpacing/>
        <w:jc w:val="both"/>
        <w:rPr>
          <w:rFonts w:ascii="Times New Roman" w:hAnsi="Times New Roman"/>
          <w:sz w:val="28"/>
          <w:szCs w:val="28"/>
        </w:rPr>
      </w:pPr>
      <w:proofErr w:type="gramStart"/>
      <w:r w:rsidRPr="00B52A0F">
        <w:rPr>
          <w:rFonts w:ascii="Times New Roman" w:hAnsi="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D95BDC">
        <w:rPr>
          <w:sz w:val="28"/>
          <w:szCs w:val="28"/>
        </w:rPr>
        <w:t xml:space="preserve"> </w:t>
      </w:r>
      <w:r w:rsidR="00A35E83">
        <w:rPr>
          <w:rFonts w:ascii="Times New Roman" w:hAnsi="Times New Roman"/>
          <w:sz w:val="28"/>
          <w:szCs w:val="28"/>
        </w:rPr>
        <w:t>руководствуясь пунктом 2 статьи 7, пунктом 4 статьи 11 Устава Балахтонского сельсовета, Балахтонский с</w:t>
      </w:r>
      <w:r w:rsidR="007D17B1">
        <w:rPr>
          <w:rFonts w:ascii="Times New Roman" w:hAnsi="Times New Roman"/>
          <w:sz w:val="28"/>
          <w:szCs w:val="28"/>
        </w:rPr>
        <w:t>ельский Совет депутатов РЕШИЛ:</w:t>
      </w:r>
      <w:proofErr w:type="gramEnd"/>
    </w:p>
    <w:p w:rsidR="00A35E83" w:rsidRPr="00B004D2" w:rsidRDefault="00A35E83" w:rsidP="00A35E83">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1. Утвердить Положение о порядке проведения конкурса по отбору кандидат</w:t>
      </w:r>
      <w:r>
        <w:rPr>
          <w:rFonts w:ascii="Times New Roman" w:hAnsi="Times New Roman"/>
          <w:sz w:val="28"/>
          <w:szCs w:val="28"/>
        </w:rPr>
        <w:t>ур</w:t>
      </w:r>
      <w:r w:rsidRPr="00B004D2">
        <w:rPr>
          <w:rFonts w:ascii="Times New Roman" w:hAnsi="Times New Roman"/>
          <w:sz w:val="28"/>
          <w:szCs w:val="28"/>
        </w:rPr>
        <w:t xml:space="preserve"> на должность главы муниципального образования Балахтонский сельсовет согласно приложению к настоящему Решению.</w:t>
      </w:r>
    </w:p>
    <w:p w:rsidR="001B32E6" w:rsidRDefault="00A35E83" w:rsidP="00A35E83">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 xml:space="preserve">2. </w:t>
      </w:r>
      <w:r>
        <w:rPr>
          <w:rFonts w:ascii="Times New Roman" w:hAnsi="Times New Roman"/>
          <w:sz w:val="28"/>
          <w:szCs w:val="28"/>
        </w:rPr>
        <w:t>Решения сельского Совета депутатов</w:t>
      </w:r>
      <w:r w:rsidR="001B32E6">
        <w:rPr>
          <w:rFonts w:ascii="Times New Roman" w:hAnsi="Times New Roman"/>
          <w:sz w:val="28"/>
          <w:szCs w:val="28"/>
        </w:rPr>
        <w:t>:</w:t>
      </w:r>
      <w:r>
        <w:rPr>
          <w:rFonts w:ascii="Times New Roman" w:hAnsi="Times New Roman"/>
          <w:sz w:val="28"/>
          <w:szCs w:val="28"/>
        </w:rPr>
        <w:t xml:space="preserve"> </w:t>
      </w:r>
    </w:p>
    <w:p w:rsidR="001B32E6" w:rsidRDefault="001B32E6" w:rsidP="00A35E83">
      <w:pPr>
        <w:pStyle w:val="a3"/>
        <w:jc w:val="both"/>
        <w:rPr>
          <w:rFonts w:ascii="Times New Roman" w:hAnsi="Times New Roman"/>
          <w:sz w:val="28"/>
          <w:szCs w:val="28"/>
        </w:rPr>
      </w:pPr>
      <w:r>
        <w:rPr>
          <w:rFonts w:ascii="Times New Roman" w:hAnsi="Times New Roman"/>
          <w:sz w:val="28"/>
          <w:szCs w:val="28"/>
        </w:rPr>
        <w:tab/>
        <w:t xml:space="preserve">от 25.05.2021 № 07-38р «Об утверждении Положения о порядке проведения конкурса по отбору кандидатов на должность главы муниципального образования Балахтонский сельсовет», </w:t>
      </w:r>
    </w:p>
    <w:p w:rsidR="001B32E6" w:rsidRDefault="001B32E6" w:rsidP="00A35E83">
      <w:pPr>
        <w:pStyle w:val="a3"/>
        <w:jc w:val="both"/>
        <w:rPr>
          <w:rFonts w:ascii="Times New Roman" w:hAnsi="Times New Roman"/>
          <w:sz w:val="28"/>
          <w:szCs w:val="28"/>
        </w:rPr>
      </w:pPr>
      <w:r>
        <w:rPr>
          <w:rFonts w:ascii="Times New Roman" w:hAnsi="Times New Roman"/>
          <w:sz w:val="28"/>
          <w:szCs w:val="28"/>
        </w:rPr>
        <w:tab/>
        <w:t>от 14.10.2021 № 09-63р «О внесении изменений в Решение сельского Совета депутатов от 25.05.2021 № 07-38р «</w:t>
      </w:r>
      <w:r w:rsidRPr="00D909F7">
        <w:rPr>
          <w:rFonts w:ascii="Times New Roman" w:hAnsi="Times New Roman"/>
          <w:sz w:val="28"/>
          <w:szCs w:val="28"/>
        </w:rPr>
        <w:t xml:space="preserve">Об утверждении Положения о порядке </w:t>
      </w:r>
      <w:r>
        <w:rPr>
          <w:rFonts w:ascii="Times New Roman" w:hAnsi="Times New Roman"/>
          <w:sz w:val="28"/>
          <w:szCs w:val="28"/>
        </w:rPr>
        <w:t xml:space="preserve"> </w:t>
      </w:r>
      <w:r w:rsidRPr="00D909F7">
        <w:rPr>
          <w:rFonts w:ascii="Times New Roman" w:hAnsi="Times New Roman"/>
          <w:sz w:val="28"/>
          <w:szCs w:val="28"/>
        </w:rPr>
        <w:t>проведения конкурса по отбору кандидатов</w:t>
      </w:r>
      <w:r>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Балахтонский сельсовет», </w:t>
      </w:r>
    </w:p>
    <w:p w:rsidR="00A35E83" w:rsidRDefault="001B32E6" w:rsidP="00A35E83">
      <w:pPr>
        <w:pStyle w:val="a3"/>
        <w:jc w:val="both"/>
        <w:rPr>
          <w:rFonts w:ascii="Times New Roman" w:hAnsi="Times New Roman"/>
          <w:sz w:val="28"/>
          <w:szCs w:val="28"/>
        </w:rPr>
      </w:pPr>
      <w:r>
        <w:rPr>
          <w:rFonts w:ascii="Times New Roman" w:hAnsi="Times New Roman"/>
          <w:sz w:val="28"/>
          <w:szCs w:val="28"/>
        </w:rPr>
        <w:tab/>
        <w:t>от 23.12.2021 № 11-86р «О внесении изменений в Решение сельского Совета депутатов от 25.05.2021 № 07-38р «</w:t>
      </w:r>
      <w:r w:rsidRPr="00D909F7">
        <w:rPr>
          <w:rFonts w:ascii="Times New Roman" w:hAnsi="Times New Roman"/>
          <w:sz w:val="28"/>
          <w:szCs w:val="28"/>
        </w:rPr>
        <w:t xml:space="preserve">Об утверждении Положения о порядке </w:t>
      </w:r>
      <w:r>
        <w:rPr>
          <w:rFonts w:ascii="Times New Roman" w:hAnsi="Times New Roman"/>
          <w:sz w:val="28"/>
          <w:szCs w:val="28"/>
        </w:rPr>
        <w:t xml:space="preserve"> </w:t>
      </w:r>
      <w:r w:rsidRPr="00D909F7">
        <w:rPr>
          <w:rFonts w:ascii="Times New Roman" w:hAnsi="Times New Roman"/>
          <w:sz w:val="28"/>
          <w:szCs w:val="28"/>
        </w:rPr>
        <w:t>проведения конкурса по отбору кандидатов</w:t>
      </w:r>
      <w:r>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Балахтонский сельсовет» </w:t>
      </w:r>
      <w:r w:rsidR="00A35E83">
        <w:rPr>
          <w:rFonts w:ascii="Times New Roman" w:hAnsi="Times New Roman"/>
          <w:sz w:val="28"/>
          <w:szCs w:val="28"/>
        </w:rPr>
        <w:t>признать утратившим силу.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w:t>
      </w:r>
      <w:r w:rsidRPr="00B004D2">
        <w:rPr>
          <w:rFonts w:ascii="Times New Roman" w:hAnsi="Times New Roman"/>
          <w:sz w:val="28"/>
          <w:szCs w:val="28"/>
        </w:rPr>
        <w:t xml:space="preserve">. </w:t>
      </w:r>
      <w:proofErr w:type="gramStart"/>
      <w:r w:rsidRPr="00B004D2">
        <w:rPr>
          <w:rFonts w:ascii="Times New Roman" w:hAnsi="Times New Roman"/>
          <w:sz w:val="28"/>
          <w:szCs w:val="28"/>
        </w:rPr>
        <w:t>Контроль за</w:t>
      </w:r>
      <w:proofErr w:type="gramEnd"/>
      <w:r w:rsidRPr="00B004D2">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председателя сельского Совета депутатов Е.А. Гардт.</w:t>
      </w:r>
    </w:p>
    <w:p w:rsidR="00A35E83" w:rsidRPr="005827EA" w:rsidRDefault="001B32E6" w:rsidP="00A35E83">
      <w:pPr>
        <w:pStyle w:val="a3"/>
        <w:jc w:val="both"/>
        <w:rPr>
          <w:rFonts w:ascii="Times New Roman" w:hAnsi="Times New Roman"/>
          <w:i/>
          <w:sz w:val="28"/>
          <w:szCs w:val="28"/>
        </w:rPr>
      </w:pPr>
      <w:r>
        <w:rPr>
          <w:rFonts w:ascii="Times New Roman" w:hAnsi="Times New Roman"/>
          <w:sz w:val="28"/>
          <w:szCs w:val="28"/>
        </w:rPr>
        <w:lastRenderedPageBreak/>
        <w:tab/>
      </w:r>
      <w:r w:rsidR="00A35E83" w:rsidRPr="005827EA">
        <w:rPr>
          <w:rFonts w:ascii="Times New Roman" w:hAnsi="Times New Roman"/>
          <w:sz w:val="28"/>
          <w:szCs w:val="28"/>
        </w:rPr>
        <w:t xml:space="preserve">4. Решение вступает </w:t>
      </w:r>
      <w:r w:rsidR="00A35E83" w:rsidRPr="005827EA">
        <w:rPr>
          <w:rFonts w:ascii="Times New Roman" w:hAnsi="Times New Roman"/>
          <w:bCs/>
          <w:color w:val="000000"/>
          <w:sz w:val="28"/>
          <w:szCs w:val="28"/>
        </w:rPr>
        <w:t>в силу со дня официального опубликования в местном периодическом издании «Балахтонские вести».</w:t>
      </w:r>
    </w:p>
    <w:p w:rsidR="00A35E83" w:rsidRPr="00B004D2" w:rsidRDefault="00A35E83" w:rsidP="00A35E83">
      <w:pPr>
        <w:pStyle w:val="a3"/>
        <w:jc w:val="both"/>
        <w:rPr>
          <w:rFonts w:ascii="Times New Roman" w:hAnsi="Times New Roman"/>
          <w:i/>
          <w:sz w:val="28"/>
          <w:szCs w:val="28"/>
        </w:rPr>
      </w:pPr>
    </w:p>
    <w:p w:rsidR="00A35E83" w:rsidRDefault="00A35E83" w:rsidP="00A35E83">
      <w:pPr>
        <w:pStyle w:val="a3"/>
        <w:jc w:val="both"/>
        <w:rPr>
          <w:rFonts w:ascii="Times New Roman" w:hAnsi="Times New Roman"/>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Председатель </w:t>
      </w:r>
    </w:p>
    <w:p w:rsidR="00A35E83" w:rsidRDefault="00A35E83" w:rsidP="00A35E83">
      <w:pPr>
        <w:pStyle w:val="a3"/>
        <w:jc w:val="both"/>
        <w:rPr>
          <w:rFonts w:ascii="Times New Roman" w:hAnsi="Times New Roman"/>
          <w:i/>
          <w:sz w:val="28"/>
          <w:szCs w:val="28"/>
        </w:rPr>
      </w:pPr>
      <w:r>
        <w:rPr>
          <w:rFonts w:ascii="Times New Roman" w:hAnsi="Times New Roman"/>
          <w:sz w:val="28"/>
          <w:szCs w:val="28"/>
        </w:rPr>
        <w:t>Балахтонского сельского Совета депутатов                                   Е.А. Гардт</w:t>
      </w:r>
    </w:p>
    <w:p w:rsidR="00A35E83" w:rsidRDefault="00A35E83" w:rsidP="00A35E83">
      <w:pPr>
        <w:pStyle w:val="a3"/>
        <w:jc w:val="both"/>
        <w:rPr>
          <w:rFonts w:ascii="Times New Roman" w:hAnsi="Times New Roman"/>
          <w:i/>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Глава </w:t>
      </w: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Балахтонского сельсовета                                                             В.А. Мецгер </w:t>
      </w:r>
    </w:p>
    <w:p w:rsidR="00A35E83" w:rsidRDefault="00A35E83" w:rsidP="00A35E83">
      <w:pPr>
        <w:spacing w:after="100" w:afterAutospacing="1"/>
        <w:ind w:firstLine="708"/>
        <w:contextualSpacing/>
        <w:jc w:val="both"/>
        <w:rPr>
          <w:rFonts w:ascii="Times New Roman" w:hAnsi="Times New Roman"/>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ab/>
      </w:r>
    </w:p>
    <w:p w:rsidR="00A35E83" w:rsidRDefault="00A35E83"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D02C61" w:rsidRDefault="00D02C61" w:rsidP="001B32E6">
      <w:pPr>
        <w:pStyle w:val="a3"/>
        <w:jc w:val="right"/>
        <w:rPr>
          <w:rFonts w:ascii="Times New Roman" w:hAnsi="Times New Roman"/>
          <w:sz w:val="28"/>
          <w:szCs w:val="28"/>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lastRenderedPageBreak/>
        <w:t>ПРИЛОЖЕНИЕ</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к Решению Балахтонского сельского Совета депутатов </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от </w:t>
      </w:r>
      <w:r w:rsidR="00D02C61">
        <w:rPr>
          <w:rFonts w:ascii="Times New Roman" w:hAnsi="Times New Roman"/>
          <w:sz w:val="24"/>
          <w:szCs w:val="24"/>
        </w:rPr>
        <w:t>2</w:t>
      </w:r>
      <w:r>
        <w:rPr>
          <w:rFonts w:ascii="Times New Roman" w:hAnsi="Times New Roman"/>
          <w:sz w:val="24"/>
          <w:szCs w:val="24"/>
        </w:rPr>
        <w:t>0.0</w:t>
      </w:r>
      <w:r w:rsidR="00D02C61">
        <w:rPr>
          <w:rFonts w:ascii="Times New Roman" w:hAnsi="Times New Roman"/>
          <w:sz w:val="24"/>
          <w:szCs w:val="24"/>
        </w:rPr>
        <w:t>9</w:t>
      </w:r>
      <w:r>
        <w:rPr>
          <w:rFonts w:ascii="Times New Roman" w:hAnsi="Times New Roman"/>
          <w:sz w:val="24"/>
          <w:szCs w:val="24"/>
        </w:rPr>
        <w:t xml:space="preserve">.2022 № </w:t>
      </w:r>
      <w:r w:rsidR="00D02C61">
        <w:rPr>
          <w:rFonts w:ascii="Times New Roman" w:hAnsi="Times New Roman"/>
          <w:sz w:val="24"/>
          <w:szCs w:val="24"/>
        </w:rPr>
        <w:t>17</w:t>
      </w:r>
      <w:r>
        <w:rPr>
          <w:rFonts w:ascii="Times New Roman" w:hAnsi="Times New Roman"/>
          <w:sz w:val="24"/>
          <w:szCs w:val="24"/>
        </w:rPr>
        <w:t>-</w:t>
      </w:r>
      <w:r w:rsidR="00D02C61">
        <w:rPr>
          <w:rFonts w:ascii="Times New Roman" w:hAnsi="Times New Roman"/>
          <w:sz w:val="24"/>
          <w:szCs w:val="24"/>
        </w:rPr>
        <w:t>117</w:t>
      </w:r>
      <w:r>
        <w:rPr>
          <w:rFonts w:ascii="Times New Roman" w:hAnsi="Times New Roman"/>
          <w:sz w:val="24"/>
          <w:szCs w:val="24"/>
        </w:rPr>
        <w:t>р</w:t>
      </w:r>
    </w:p>
    <w:p w:rsidR="001B32E6" w:rsidRDefault="001B32E6" w:rsidP="001B32E6">
      <w:pPr>
        <w:pStyle w:val="a3"/>
        <w:jc w:val="right"/>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 xml:space="preserve">ПОЛОЖЕНИЕ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о порядке проведения конкурса по отбору кандидатур на должность главы муниципального образования Балахтонский сельсовет</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1. Общие 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1.2. </w:t>
      </w:r>
      <w:proofErr w:type="gramStart"/>
      <w:r>
        <w:rPr>
          <w:rFonts w:ascii="Times New Roman" w:hAnsi="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rFonts w:ascii="Times New Roman" w:hAnsi="Times New Roman"/>
          <w:b/>
          <w:bCs/>
          <w:sz w:val="28"/>
          <w:szCs w:val="28"/>
        </w:rPr>
        <w:t> </w:t>
      </w:r>
      <w:proofErr w:type="gramEnd"/>
    </w:p>
    <w:p w:rsidR="001B32E6" w:rsidRDefault="001B32E6" w:rsidP="001B32E6">
      <w:pPr>
        <w:pStyle w:val="a3"/>
        <w:jc w:val="both"/>
        <w:rPr>
          <w:rFonts w:ascii="Times New Roman" w:hAnsi="Times New Roman"/>
          <w:sz w:val="28"/>
          <w:szCs w:val="28"/>
          <w:u w:val="single"/>
        </w:rPr>
      </w:pPr>
      <w:r>
        <w:rPr>
          <w:rFonts w:ascii="Times New Roman" w:hAnsi="Times New Roman"/>
          <w:sz w:val="28"/>
          <w:szCs w:val="28"/>
        </w:rPr>
        <w:tab/>
        <w:t>1.3. Конкурс назначается решением представительного органа.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1.4. Решение о проведении конкурса должно предусматривать опубликование условий конкурса и содержать следующую информацию:</w:t>
      </w:r>
    </w:p>
    <w:p w:rsidR="001B32E6" w:rsidRDefault="001B32E6" w:rsidP="001B32E6">
      <w:pPr>
        <w:pStyle w:val="a3"/>
        <w:jc w:val="both"/>
        <w:rPr>
          <w:rStyle w:val="blk3"/>
          <w:color w:val="000000"/>
        </w:rPr>
      </w:pPr>
      <w:r>
        <w:rPr>
          <w:rFonts w:ascii="Times New Roman" w:hAnsi="Times New Roman"/>
          <w:sz w:val="28"/>
          <w:szCs w:val="28"/>
        </w:rPr>
        <w:tab/>
        <w:t>- сведения о дате,</w:t>
      </w:r>
      <w:r>
        <w:rPr>
          <w:rFonts w:ascii="Times New Roman" w:hAnsi="Times New Roman"/>
          <w:color w:val="000000"/>
          <w:sz w:val="28"/>
          <w:szCs w:val="28"/>
        </w:rPr>
        <w:t xml:space="preserve"> </w:t>
      </w:r>
      <w:r>
        <w:rPr>
          <w:rStyle w:val="blk3"/>
          <w:rFonts w:ascii="Times New Roman" w:hAnsi="Times New Roman"/>
          <w:color w:val="000000"/>
          <w:sz w:val="28"/>
          <w:szCs w:val="28"/>
        </w:rPr>
        <w:t>времени и месте  проведения конкурса;</w:t>
      </w:r>
    </w:p>
    <w:p w:rsidR="001B32E6" w:rsidRDefault="001B32E6" w:rsidP="001B32E6">
      <w:pPr>
        <w:pStyle w:val="a3"/>
        <w:jc w:val="both"/>
        <w:rPr>
          <w:rStyle w:val="blk3"/>
          <w:rFonts w:ascii="Times New Roman" w:hAnsi="Times New Roman"/>
          <w:sz w:val="28"/>
          <w:szCs w:val="28"/>
        </w:rPr>
      </w:pPr>
      <w:r>
        <w:rPr>
          <w:rStyle w:val="blk3"/>
          <w:rFonts w:ascii="Times New Roman" w:hAnsi="Times New Roman"/>
          <w:color w:val="000000"/>
          <w:sz w:val="28"/>
          <w:szCs w:val="28"/>
        </w:rPr>
        <w:tab/>
        <w:t>- текст объявления о приеме документов от кандидатов, содержащий условия конкурса;</w:t>
      </w:r>
    </w:p>
    <w:p w:rsidR="001B32E6" w:rsidRDefault="001B32E6" w:rsidP="001B32E6">
      <w:pPr>
        <w:pStyle w:val="a3"/>
        <w:jc w:val="both"/>
      </w:pPr>
      <w:r>
        <w:rPr>
          <w:rStyle w:val="blk3"/>
          <w:rFonts w:ascii="Times New Roman" w:hAnsi="Times New Roman"/>
          <w:color w:val="000000"/>
          <w:sz w:val="28"/>
          <w:szCs w:val="28"/>
        </w:rPr>
        <w:tab/>
        <w:t>- Ф.И.О., должность работника органов местного самоуправления</w:t>
      </w:r>
      <w:r>
        <w:rPr>
          <w:rFonts w:ascii="Times New Roman" w:hAnsi="Times New Roman"/>
          <w:i/>
          <w:sz w:val="28"/>
          <w:szCs w:val="28"/>
          <w:u w:val="single"/>
        </w:rPr>
        <w:t xml:space="preserve"> </w:t>
      </w:r>
      <w:r>
        <w:rPr>
          <w:rFonts w:ascii="Times New Roman" w:hAnsi="Times New Roman"/>
          <w:sz w:val="28"/>
          <w:szCs w:val="28"/>
        </w:rPr>
        <w:t>муниципального образования</w:t>
      </w:r>
      <w:r>
        <w:rPr>
          <w:rStyle w:val="blk3"/>
          <w:rFonts w:ascii="Times New Roman" w:hAnsi="Times New Roman"/>
          <w:color w:val="000000"/>
          <w:sz w:val="28"/>
          <w:szCs w:val="28"/>
        </w:rPr>
        <w:t xml:space="preserve">, ответственного </w:t>
      </w:r>
      <w:r>
        <w:rPr>
          <w:rFonts w:ascii="Times New Roman" w:hAnsi="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проведении конкурса подлежит опубликованию в местном периодическом издании «Балахтонские вести» за сорок календарных дней до дня проведения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Козульского района об объявлении конкурса и начале формирования конкурсной комиссии.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1.6. Расходы по участию в конкурсе (проезд к месту проведения конкурса и обратно, наём жилого помещения, проживание, пользование услугами сре</w:t>
      </w:r>
      <w:proofErr w:type="gramStart"/>
      <w:r>
        <w:rPr>
          <w:rFonts w:ascii="Times New Roman" w:hAnsi="Times New Roman"/>
          <w:sz w:val="28"/>
          <w:szCs w:val="28"/>
        </w:rPr>
        <w:t>дств св</w:t>
      </w:r>
      <w:proofErr w:type="gramEnd"/>
      <w:r>
        <w:rPr>
          <w:rFonts w:ascii="Times New Roman" w:hAnsi="Times New Roman"/>
          <w:sz w:val="28"/>
          <w:szCs w:val="28"/>
        </w:rPr>
        <w:t>язи всех видов и другие расходы) кандидаты (далее также – конкурсанты) производят за свой счет.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1.7. Спорные вопросы, связанные с проведением конкурса, рассматриваются в судебном порядке.</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Конкурсная комиссия</w:t>
      </w:r>
    </w:p>
    <w:p w:rsidR="001B32E6" w:rsidRDefault="001B32E6" w:rsidP="001B32E6">
      <w:pPr>
        <w:pStyle w:val="a3"/>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Козульского района.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2.4. Из числа членов Комиссии избираются председатель и секретарь.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3. Основания участия кандидата в конкурсе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3.1. Для участия в конкурсе кандидат представляет следующие документы: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 личное заявление на участие в конкурсе (Приложение 1);</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собственноручно заполненную и подписанную анкету  с приложением фотографий 4 </w:t>
      </w:r>
      <w:proofErr w:type="spellStart"/>
      <w:r>
        <w:rPr>
          <w:rFonts w:ascii="Times New Roman" w:hAnsi="Times New Roman"/>
          <w:sz w:val="28"/>
          <w:szCs w:val="28"/>
        </w:rPr>
        <w:t>х</w:t>
      </w:r>
      <w:proofErr w:type="spellEnd"/>
      <w:r>
        <w:rPr>
          <w:rFonts w:ascii="Times New Roman" w:hAnsi="Times New Roman"/>
          <w:sz w:val="28"/>
          <w:szCs w:val="28"/>
        </w:rPr>
        <w:t xml:space="preserve"> </w:t>
      </w:r>
      <w:smartTag w:uri="urn:schemas-microsoft-com:office:smarttags" w:element="metricconverter">
        <w:smartTagPr>
          <w:attr w:name="ProductID" w:val="5 см"/>
        </w:smartTagPr>
        <w:r>
          <w:rPr>
            <w:rFonts w:ascii="Times New Roman" w:hAnsi="Times New Roman"/>
            <w:sz w:val="28"/>
            <w:szCs w:val="28"/>
          </w:rPr>
          <w:t>5 см</w:t>
        </w:r>
      </w:smartTag>
      <w:r>
        <w:rPr>
          <w:rFonts w:ascii="Times New Roman" w:hAnsi="Times New Roman"/>
          <w:sz w:val="28"/>
          <w:szCs w:val="28"/>
        </w:rPr>
        <w:t>., 3 шт. (Приложение  2);</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справку о наличии (отсутствии) судимости и (или) факта уголовного преследования либо о прекращении уголовного преследования по форме согласно приказу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паспорт или заменяющий его документ;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5) документы, подтверждающие профессиональное образование, стаж работы и квалификацию (при наличии):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документ о профессиональном образовании;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t>- трудовую книжку или иной документ, подтверждающий трудовую (служебную) деятельность гражданина.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 супругой (супругом), несовершеннолетними детьми, в соответствии с Законом Красноярского края.</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1B32E6">
        <w:rPr>
          <w:color w:val="auto"/>
          <w:sz w:val="28"/>
          <w:szCs w:val="28"/>
        </w:rPr>
        <w:t xml:space="preserve"> имущественного характера и проверке достоверности и полноты таких сведений».</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1B32E6">
        <w:rPr>
          <w:color w:val="auto"/>
          <w:sz w:val="28"/>
          <w:szCs w:val="28"/>
        </w:rPr>
        <w:t>.»;</w:t>
      </w:r>
      <w:proofErr w:type="gramEnd"/>
    </w:p>
    <w:p w:rsidR="001B32E6" w:rsidRPr="001B32E6" w:rsidRDefault="001B32E6" w:rsidP="001B32E6">
      <w:pPr>
        <w:pStyle w:val="a3"/>
        <w:jc w:val="both"/>
        <w:rPr>
          <w:rFonts w:ascii="Times New Roman" w:hAnsi="Times New Roman"/>
          <w:sz w:val="28"/>
          <w:szCs w:val="28"/>
        </w:rPr>
      </w:pPr>
      <w:r w:rsidRPr="001B32E6">
        <w:rPr>
          <w:rFonts w:ascii="Times New Roman" w:hAnsi="Times New Roman"/>
          <w:sz w:val="28"/>
          <w:szCs w:val="28"/>
        </w:rPr>
        <w:tab/>
        <w:t>Также подаются копии документов, указанных в подпунктах 4 и 5 настоящего пункта.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обязательно должна содержать: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 оценку текущего социально-экономического состояния </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описание основных социально-экономических проблем муниципального образования; </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t>3) комплекс предлагаемых кандидатом мер, направленных на улучшение социально-экономического положения и решение основных проблем</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предполагаемую структуру местной администрации;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5) предполагаемые сроки реализации Программы.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подписывается кандидатом и представляется Комиссии в день проведения конкурса.</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lastRenderedPageBreak/>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1B32E6">
        <w:rPr>
          <w:color w:val="auto"/>
          <w:sz w:val="28"/>
          <w:szCs w:val="28"/>
        </w:rPr>
        <w:t>TimesNewRoman</w:t>
      </w:r>
      <w:proofErr w:type="spellEnd"/>
      <w:r w:rsidRPr="001B32E6">
        <w:rPr>
          <w:color w:val="auto"/>
          <w:sz w:val="28"/>
          <w:szCs w:val="28"/>
        </w:rPr>
        <w:t xml:space="preserve"> размером № 14.</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r>
      <w:r w:rsidRPr="00347C41">
        <w:rPr>
          <w:rFonts w:ascii="Times New Roman" w:hAnsi="Times New Roman"/>
          <w:sz w:val="28"/>
          <w:szCs w:val="28"/>
        </w:rPr>
        <w:t>3.3.</w:t>
      </w:r>
      <w:r>
        <w:rPr>
          <w:rFonts w:ascii="Times New Roman" w:hAnsi="Times New Roman"/>
          <w:sz w:val="28"/>
          <w:szCs w:val="28"/>
        </w:rPr>
        <w:t xml:space="preserve"> Документы, указанные в пункте 3.1 настоящего Положения, кандидат представляет лично в течение</w:t>
      </w:r>
      <w:r>
        <w:rPr>
          <w:rFonts w:ascii="Times New Roman" w:hAnsi="Times New Roman"/>
          <w:color w:val="FF0000"/>
          <w:sz w:val="28"/>
          <w:szCs w:val="28"/>
        </w:rPr>
        <w:t xml:space="preserve"> </w:t>
      </w:r>
      <w:r>
        <w:rPr>
          <w:rFonts w:ascii="Times New Roman" w:hAnsi="Times New Roman"/>
          <w:sz w:val="28"/>
          <w:szCs w:val="28"/>
        </w:rPr>
        <w:t xml:space="preserve">35 календарных дней со дня, следующего за днем опубликования решения о назначении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Представленные кандидатом сведения могут быть проверены в порядке, установленном действующим законодательством.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3.5. Кандидат не допускается к участию в конкурсе в случае: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а)   недостижения на день проведения конкурса возраста 21 года;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б) признания его недееспособным или ограниченно дееспособным решением суда, вступившим в законную силу;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B32E6" w:rsidRPr="00347C41" w:rsidRDefault="001B32E6" w:rsidP="001B32E6">
      <w:pPr>
        <w:pStyle w:val="a3"/>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xml:space="preserve">) </w:t>
      </w:r>
      <w:r w:rsidRPr="00347C4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 2, 4 и 6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утвержденным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w:t>
      </w:r>
      <w:r>
        <w:rPr>
          <w:rFonts w:ascii="Times New Roman" w:hAnsi="Times New Roman"/>
          <w:sz w:val="28"/>
          <w:szCs w:val="28"/>
        </w:rPr>
        <w:lastRenderedPageBreak/>
        <w:t>основных гарантиях избирательных прав и права на участие в референдуме граждан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Pr>
          <w:rFonts w:ascii="Times New Roman" w:hAnsi="Times New Roman"/>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3.6. Граждане иностранных государств могут быть кандидатами в случае, если доступ граждан этих госуда</w:t>
      </w:r>
      <w:proofErr w:type="gramStart"/>
      <w:r>
        <w:rPr>
          <w:rFonts w:ascii="Times New Roman" w:hAnsi="Times New Roman"/>
          <w:sz w:val="28"/>
          <w:szCs w:val="28"/>
        </w:rPr>
        <w:t>рств к з</w:t>
      </w:r>
      <w:proofErr w:type="gramEnd"/>
      <w:r>
        <w:rPr>
          <w:rFonts w:ascii="Times New Roman" w:hAnsi="Times New Roman"/>
          <w:sz w:val="28"/>
          <w:szCs w:val="28"/>
        </w:rPr>
        <w:t>амещению должности главы муниципального образования урегулирован международным договором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rFonts w:ascii="Times New Roman" w:hAnsi="Times New Roman"/>
          <w:i/>
          <w:sz w:val="28"/>
          <w:szCs w:val="28"/>
        </w:rPr>
        <w:t xml:space="preserve"> </w:t>
      </w:r>
      <w:r>
        <w:rPr>
          <w:rFonts w:ascii="Times New Roman" w:hAnsi="Times New Roman"/>
          <w:sz w:val="28"/>
          <w:szCs w:val="28"/>
        </w:rPr>
        <w:t xml:space="preserve">в своем решении определяет новую дату проведения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продлении срока приема документов и переносе даты конкурса подлежит опубликованию.</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4. Порядок проведения конкурса</w:t>
      </w:r>
    </w:p>
    <w:p w:rsidR="001B32E6" w:rsidRDefault="001B32E6" w:rsidP="001B32E6">
      <w:pPr>
        <w:pStyle w:val="a3"/>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4.1.1. </w:t>
      </w:r>
      <w:proofErr w:type="gramStart"/>
      <w:r>
        <w:rPr>
          <w:rFonts w:ascii="Times New Roman" w:hAnsi="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w:t>
      </w:r>
      <w:r>
        <w:rPr>
          <w:rFonts w:ascii="Times New Roman" w:hAnsi="Times New Roman"/>
          <w:sz w:val="28"/>
          <w:szCs w:val="28"/>
        </w:rPr>
        <w:lastRenderedPageBreak/>
        <w:t xml:space="preserve">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4.2. Конкурс проводится в два этапа в течение конкурсного дня, если иное не установлено настоящим Положением.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Кандидаты участвуют в конкурсе лично.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 </w:t>
      </w:r>
      <w:r>
        <w:rPr>
          <w:rFonts w:ascii="Times New Roman" w:hAnsi="Times New Roman"/>
          <w:sz w:val="28"/>
          <w:szCs w:val="28"/>
          <w:u w:val="single"/>
        </w:rPr>
        <w:t>Первый этап конкурса</w:t>
      </w:r>
      <w:r>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4.3.1.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sz w:val="28"/>
          <w:szCs w:val="28"/>
        </w:rPr>
        <w:br/>
      </w:r>
      <w:r>
        <w:rPr>
          <w:rFonts w:ascii="Times New Roman" w:hAnsi="Times New Roman"/>
          <w:sz w:val="28"/>
          <w:szCs w:val="28"/>
        </w:rPr>
        <w:tab/>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 На втором этапе Комиссия рассматривает Программы, представленные  кандидатами  в  соответствии  с  пунктом  3.2  настоящего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4.4.2. Для изложения основных положений Программы кандидату отводится не более 20 минут.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w:t>
      </w:r>
      <w:r>
        <w:rPr>
          <w:rFonts w:ascii="Times New Roman" w:hAnsi="Times New Roman"/>
          <w:sz w:val="28"/>
          <w:szCs w:val="28"/>
        </w:rPr>
        <w:lastRenderedPageBreak/>
        <w:t xml:space="preserve">сферах конституционного, муниципального, административного, трудового и гражданского права.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4.4.4. Члены Комиссии (в отсутствие кандидата) дают оценку Программе с учетом ответов конкурсантов по десятибалльной системе.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rFonts w:ascii="Times New Roman" w:hAnsi="Times New Roman"/>
          <w:i/>
          <w:sz w:val="28"/>
          <w:szCs w:val="28"/>
        </w:rPr>
        <w:t xml:space="preserve"> </w:t>
      </w:r>
      <w:r>
        <w:rPr>
          <w:rFonts w:ascii="Times New Roman" w:hAnsi="Times New Roman"/>
          <w:sz w:val="28"/>
          <w:szCs w:val="28"/>
        </w:rPr>
        <w:t>представительного органа, о дате, времени и месте заседания.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4.8.  </w:t>
      </w:r>
      <w:proofErr w:type="gramStart"/>
      <w:r>
        <w:rPr>
          <w:rFonts w:ascii="Times New Roman" w:hAnsi="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rFonts w:ascii="Times New Roman" w:hAnsi="Times New Roman"/>
          <w:sz w:val="28"/>
          <w:szCs w:val="28"/>
        </w:rPr>
        <w:t xml:space="preserve">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lastRenderedPageBreak/>
        <w:t>ПРИЛОЖЕНИЕ 1</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муниципального образования Балахтонский сельсовет</w:t>
      </w:r>
    </w:p>
    <w:p w:rsidR="001B32E6" w:rsidRDefault="001B32E6" w:rsidP="001B32E6">
      <w:pPr>
        <w:pStyle w:val="a3"/>
        <w:rPr>
          <w:rFonts w:ascii="Times New Roman" w:hAnsi="Times New Roman"/>
          <w:i/>
          <w:sz w:val="28"/>
          <w:szCs w:val="28"/>
        </w:rPr>
      </w:pPr>
    </w:p>
    <w:p w:rsidR="001B32E6" w:rsidRDefault="001B32E6" w:rsidP="001B32E6">
      <w:pPr>
        <w:pStyle w:val="a3"/>
        <w:rPr>
          <w:rFonts w:ascii="Times New Roman" w:hAnsi="Times New Roman"/>
          <w:i/>
          <w:sz w:val="28"/>
          <w:szCs w:val="28"/>
          <w:u w:val="single"/>
        </w:rPr>
      </w:pPr>
    </w:p>
    <w:p w:rsidR="001B32E6" w:rsidRDefault="001B32E6" w:rsidP="001B32E6">
      <w:pPr>
        <w:pStyle w:val="a3"/>
        <w:rPr>
          <w:rFonts w:ascii="Times New Roman" w:hAnsi="Times New Roman"/>
          <w:i/>
          <w:sz w:val="28"/>
          <w:szCs w:val="28"/>
          <w:u w:val="single"/>
        </w:rPr>
      </w:pPr>
      <w:r>
        <w:rPr>
          <w:rFonts w:ascii="Times New Roman" w:hAnsi="Times New Roman"/>
          <w:i/>
          <w:sz w:val="28"/>
          <w:szCs w:val="28"/>
        </w:rPr>
        <w:t xml:space="preserve">                                                                                            </w:t>
      </w:r>
      <w:r>
        <w:rPr>
          <w:rFonts w:ascii="Times New Roman" w:hAnsi="Times New Roman"/>
          <w:i/>
          <w:sz w:val="28"/>
          <w:szCs w:val="28"/>
          <w:u w:val="single"/>
        </w:rPr>
        <w:t>В конкурсную комиссию</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Заявление</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Я,  _______________________________________________________, </w:t>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(фамилия, имя, отчество)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желаю принять участие в конкурсе по отбору кандидатур на должность главы муниципального образования Балахтонский сельсовет</w:t>
      </w:r>
      <w:r>
        <w:rPr>
          <w:rFonts w:ascii="Times New Roman" w:hAnsi="Times New Roman"/>
          <w:i/>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Мне известно, что исполнение должностных обязанностей главы муниципального образования Балахтонский сельсовет</w:t>
      </w:r>
      <w:r>
        <w:rPr>
          <w:rFonts w:ascii="Times New Roman" w:hAnsi="Times New Roman"/>
          <w:i/>
          <w:sz w:val="28"/>
          <w:szCs w:val="28"/>
        </w:rPr>
        <w:t xml:space="preserve"> </w:t>
      </w:r>
      <w:r>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B32E6" w:rsidRDefault="001B32E6" w:rsidP="001B32E6">
      <w:pPr>
        <w:pStyle w:val="a3"/>
        <w:jc w:val="both"/>
        <w:rPr>
          <w:rFonts w:ascii="Times New Roman" w:hAnsi="Times New Roman"/>
          <w:i/>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i/>
          <w:sz w:val="28"/>
          <w:szCs w:val="28"/>
        </w:rPr>
      </w:pPr>
      <w:r>
        <w:rPr>
          <w:rFonts w:ascii="Times New Roman" w:hAnsi="Times New Roman"/>
          <w:sz w:val="28"/>
          <w:szCs w:val="28"/>
        </w:rPr>
        <w:t>_________________</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 xml:space="preserve">                                _________________</w:t>
      </w:r>
      <w:r>
        <w:rPr>
          <w:rFonts w:ascii="Times New Roman" w:hAnsi="Times New Roman"/>
          <w:i/>
          <w:sz w:val="28"/>
          <w:szCs w:val="28"/>
        </w:rPr>
        <w:tab/>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(дата)                                              </w:t>
      </w:r>
      <w:r>
        <w:rPr>
          <w:rFonts w:ascii="Times New Roman" w:hAnsi="Times New Roman"/>
          <w:i/>
          <w:sz w:val="20"/>
          <w:szCs w:val="20"/>
        </w:rPr>
        <w:tab/>
        <w:t xml:space="preserve">                                        </w:t>
      </w:r>
      <w:r w:rsidR="00B67AF3">
        <w:rPr>
          <w:rFonts w:ascii="Times New Roman" w:hAnsi="Times New Roman"/>
          <w:i/>
          <w:sz w:val="20"/>
          <w:szCs w:val="20"/>
        </w:rPr>
        <w:t xml:space="preserve">                         (</w:t>
      </w:r>
      <w:r w:rsidR="00B67AF3" w:rsidRPr="00B67AF3">
        <w:rPr>
          <w:rFonts w:ascii="Times New Roman" w:hAnsi="Times New Roman"/>
          <w:i/>
          <w:sz w:val="20"/>
          <w:szCs w:val="20"/>
        </w:rPr>
        <w:t>подпись)</w:t>
      </w:r>
    </w:p>
    <w:p w:rsidR="001B32E6" w:rsidRPr="001B32E6" w:rsidRDefault="001B32E6" w:rsidP="001B32E6">
      <w:pPr>
        <w:pStyle w:val="a3"/>
        <w:jc w:val="both"/>
        <w:rPr>
          <w:rFonts w:ascii="Times New Roman" w:hAnsi="Times New Roman"/>
          <w:i/>
          <w:sz w:val="20"/>
          <w:szCs w:val="20"/>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w:t>
      </w:r>
      <w:r w:rsidR="00B67AF3">
        <w:rPr>
          <w:rFonts w:ascii="Times New Roman" w:hAnsi="Times New Roman"/>
          <w:sz w:val="24"/>
          <w:szCs w:val="24"/>
        </w:rPr>
        <w:t xml:space="preserve">                               </w:t>
      </w:r>
      <w:r>
        <w:rPr>
          <w:rFonts w:ascii="Times New Roman" w:hAnsi="Times New Roman"/>
          <w:sz w:val="24"/>
          <w:szCs w:val="24"/>
        </w:rPr>
        <w:t xml:space="preserve">  ПРИЛОЖЕНИЕ 2</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муниципального образования Балахтонский сельсовет</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АНКЕТА</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участника конкурса по отбору кандидатур на должность</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главы муниципального образования Балахтонский сельсовет</w:t>
      </w:r>
    </w:p>
    <w:p w:rsidR="001B32E6" w:rsidRDefault="001B32E6" w:rsidP="001B32E6">
      <w:pPr>
        <w:pStyle w:val="a3"/>
        <w:jc w:val="center"/>
        <w:rPr>
          <w:rFonts w:ascii="Times New Roman" w:hAnsi="Times New Roman"/>
          <w:b/>
          <w:sz w:val="28"/>
          <w:szCs w:val="28"/>
        </w:rPr>
      </w:pPr>
    </w:p>
    <w:tbl>
      <w:tblPr>
        <w:tblW w:w="9570" w:type="dxa"/>
        <w:tblLayout w:type="fixed"/>
        <w:tblCellMar>
          <w:left w:w="28" w:type="dxa"/>
          <w:right w:w="28" w:type="dxa"/>
        </w:tblCellMar>
        <w:tblLook w:val="04A0"/>
      </w:tblPr>
      <w:tblGrid>
        <w:gridCol w:w="365"/>
        <w:gridCol w:w="7045"/>
        <w:gridCol w:w="2160"/>
      </w:tblGrid>
      <w:tr w:rsidR="001B32E6" w:rsidTr="001B32E6">
        <w:trPr>
          <w:cantSplit/>
          <w:trHeight w:val="1000"/>
        </w:trPr>
        <w:tc>
          <w:tcPr>
            <w:tcW w:w="7408" w:type="dxa"/>
            <w:gridSpan w:val="2"/>
          </w:tcPr>
          <w:p w:rsidR="001B32E6" w:rsidRDefault="001B32E6" w:rsidP="001B32E6">
            <w:pPr>
              <w:pStyle w:val="a3"/>
              <w:spacing w:line="276" w:lineRule="auto"/>
              <w:jc w:val="both"/>
              <w:rPr>
                <w:rFonts w:ascii="Times New Roman" w:hAnsi="Times New Roman"/>
                <w:b/>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w:t>
            </w:r>
            <w:r>
              <w:rPr>
                <w:rFonts w:ascii="Times New Roman" w:hAnsi="Times New Roman"/>
                <w:sz w:val="26"/>
                <w:szCs w:val="26"/>
              </w:rPr>
              <w:br/>
              <w:t>для</w:t>
            </w:r>
            <w:r>
              <w:rPr>
                <w:rFonts w:ascii="Times New Roman" w:hAnsi="Times New Roman"/>
                <w:sz w:val="26"/>
                <w:szCs w:val="26"/>
              </w:rPr>
              <w:br/>
              <w:t>фотографии</w:t>
            </w:r>
          </w:p>
        </w:tc>
      </w:tr>
      <w:tr w:rsidR="001B32E6" w:rsidTr="001B32E6">
        <w:trPr>
          <w:cantSplit/>
          <w:trHeight w:val="421"/>
        </w:trPr>
        <w:tc>
          <w:tcPr>
            <w:tcW w:w="36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1.</w:t>
            </w: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Фамилия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14"/>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Имя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20"/>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Отчество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3"/>
        <w:gridCol w:w="3767"/>
      </w:tblGrid>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2. Если изменяли фамилию, имя или отчество,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то укажите их, а также когда, где и по какой причине изменяли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Число, месяц, год и место рождения (село, деревня, город, район, область, край, республика, страна)</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Pr="00B67AF3" w:rsidRDefault="001B32E6" w:rsidP="001B32E6">
            <w:pPr>
              <w:pStyle w:val="a3"/>
              <w:spacing w:line="276" w:lineRule="auto"/>
              <w:rPr>
                <w:rFonts w:ascii="Times New Roman" w:hAnsi="Times New Roman"/>
                <w:sz w:val="28"/>
                <w:szCs w:val="28"/>
              </w:rPr>
            </w:pPr>
            <w:r w:rsidRPr="00B67AF3">
              <w:rPr>
                <w:rFonts w:ascii="Times New Roman" w:hAnsi="Times New Roman"/>
                <w:sz w:val="26"/>
                <w:szCs w:val="26"/>
              </w:rPr>
              <w:t>4. Гражданство (если изменяли, то укажите, когда и по какой причине, если имеете гражданство (подданство) другого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гражданина Российской Федерации - укажите)</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5. Образование (когда и какие учебные заведения окончили, номера дипломов)</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Направление подготовки или специальность по диплому. Квалификация по диплому</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6. </w:t>
            </w:r>
            <w:proofErr w:type="gramStart"/>
            <w:r>
              <w:rPr>
                <w:rFonts w:ascii="Times New Roman" w:hAnsi="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6"/>
                <w:szCs w:val="26"/>
              </w:rPr>
              <w:br/>
              <w:t>Ученая степень, ученое звание (когда присвоены, номера дипломов, аттестатов)</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lastRenderedPageBreak/>
              <w:t xml:space="preserve">7. Какими иностранными языками и языками народов Российской </w:t>
            </w:r>
            <w:proofErr w:type="gramStart"/>
            <w:r>
              <w:rPr>
                <w:rFonts w:ascii="Times New Roman" w:hAnsi="Times New Roman"/>
                <w:sz w:val="26"/>
                <w:szCs w:val="26"/>
              </w:rPr>
              <w:t>Федерации</w:t>
            </w:r>
            <w:proofErr w:type="gramEnd"/>
            <w:r>
              <w:rPr>
                <w:rFonts w:ascii="Times New Roman" w:hAnsi="Times New Roman"/>
                <w:sz w:val="26"/>
                <w:szCs w:val="26"/>
              </w:rPr>
              <w:t xml:space="preserve"> владеете и в </w:t>
            </w:r>
            <w:proofErr w:type="gramStart"/>
            <w:r>
              <w:rPr>
                <w:rFonts w:ascii="Times New Roman" w:hAnsi="Times New Roman"/>
                <w:sz w:val="26"/>
                <w:szCs w:val="26"/>
              </w:rPr>
              <w:t>какой</w:t>
            </w:r>
            <w:proofErr w:type="gramEnd"/>
            <w:r>
              <w:rPr>
                <w:rFonts w:ascii="Times New Roman" w:hAnsi="Times New Roman"/>
                <w:sz w:val="26"/>
                <w:szCs w:val="26"/>
              </w:rPr>
              <w:t xml:space="preserve"> степени (читаете и переводите со словарем, читаете и можете объясняться, владеете свободно)</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nil"/>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66" w:type="dxa"/>
            <w:tcBorders>
              <w:top w:val="single" w:sz="4" w:space="0" w:color="auto"/>
              <w:left w:val="single" w:sz="4" w:space="0" w:color="auto"/>
              <w:bottom w:val="nil"/>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9. Были ли Вы судимы, когда и за что?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Если судимость снята или погашена - укажите сведения о дате снятия или погашения судимости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1B32E6" w:rsidTr="001B32E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Должность с указанием</w:t>
            </w:r>
            <w:r>
              <w:rPr>
                <w:rFonts w:ascii="Times New Roman" w:hAnsi="Times New Roman"/>
                <w:sz w:val="26"/>
                <w:szCs w:val="2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Адрес</w:t>
            </w:r>
            <w:r>
              <w:rPr>
                <w:rFonts w:ascii="Times New Roman" w:hAnsi="Times New Roman"/>
                <w:sz w:val="26"/>
                <w:szCs w:val="26"/>
              </w:rPr>
              <w:br/>
              <w:t>организации</w:t>
            </w:r>
            <w:r>
              <w:rPr>
                <w:rFonts w:ascii="Times New Roman" w:hAnsi="Times New Roman"/>
                <w:sz w:val="26"/>
                <w:szCs w:val="26"/>
              </w:rPr>
              <w:br/>
              <w:t>(в т.ч. за границей)</w:t>
            </w: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поступ</w:t>
            </w:r>
            <w:r>
              <w:rPr>
                <w:rFonts w:ascii="Times New Roman" w:hAnsi="Times New Roman"/>
                <w:sz w:val="26"/>
                <w:szCs w:val="26"/>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i/>
          <w:sz w:val="26"/>
          <w:szCs w:val="26"/>
        </w:rPr>
      </w:pP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12. Государственные награды, иные награды и знаки отличия</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Фамилия, имя,</w:t>
            </w:r>
            <w:r>
              <w:rPr>
                <w:rFonts w:ascii="Times New Roman" w:hAnsi="Times New Roman"/>
                <w:sz w:val="26"/>
                <w:szCs w:val="2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Домашний адрес (адрес регистрации, фактического проживания)</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Фамилия,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имя,</w:t>
            </w:r>
            <w:r>
              <w:rPr>
                <w:rFonts w:ascii="Times New Roman" w:hAnsi="Times New Roman"/>
                <w:sz w:val="26"/>
                <w:szCs w:val="2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С какого времени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Примечание</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15. Пребывание за границей  </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1"/>
        <w:gridCol w:w="2952"/>
        <w:gridCol w:w="4767"/>
      </w:tblGrid>
      <w:tr w:rsidR="001B32E6" w:rsidTr="001B32E6">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Период</w:t>
            </w:r>
          </w:p>
        </w:tc>
        <w:tc>
          <w:tcPr>
            <w:tcW w:w="29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Цель пребывания</w:t>
            </w: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16. Отношение к воинской обязанности и воинское звание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18. Паспорт или документ, его заменяющий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19. Наличие заграничного паспорта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lastRenderedPageBreak/>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20. Номер страхового свидетельства обязательного пенсионного страхования (если имеется) 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21. ИНН (если имеется)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 xml:space="preserve">На проведение в отношении меня проверочных мероприятий </w:t>
      </w:r>
      <w:proofErr w:type="gramStart"/>
      <w:r>
        <w:rPr>
          <w:rFonts w:ascii="Times New Roman" w:hAnsi="Times New Roman"/>
          <w:sz w:val="26"/>
          <w:szCs w:val="26"/>
        </w:rPr>
        <w:t>согласен</w:t>
      </w:r>
      <w:proofErr w:type="gramEnd"/>
      <w:r>
        <w:rPr>
          <w:rFonts w:ascii="Times New Roman" w:hAnsi="Times New Roman"/>
          <w:sz w:val="26"/>
          <w:szCs w:val="26"/>
        </w:rPr>
        <w:t xml:space="preserve"> (согласна).</w:t>
      </w:r>
    </w:p>
    <w:p w:rsidR="001B32E6" w:rsidRDefault="001B32E6" w:rsidP="001B32E6">
      <w:pPr>
        <w:pStyle w:val="a3"/>
        <w:jc w:val="both"/>
        <w:rPr>
          <w:rFonts w:ascii="Times New Roman" w:hAnsi="Times New Roman"/>
          <w:sz w:val="26"/>
          <w:szCs w:val="26"/>
        </w:rPr>
      </w:pP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1B32E6" w:rsidTr="001B32E6">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984" w:type="dxa"/>
            <w:gridSpan w:val="2"/>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313"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г. Подпись</w:t>
            </w:r>
          </w:p>
        </w:tc>
        <w:tc>
          <w:tcPr>
            <w:tcW w:w="14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2013" w:type="dxa"/>
            <w:gridSpan w:val="4"/>
            <w:vAlign w:val="center"/>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М.П.</w:t>
            </w:r>
          </w:p>
        </w:tc>
        <w:tc>
          <w:tcPr>
            <w:tcW w:w="7375" w:type="dxa"/>
            <w:gridSpan w:val="5"/>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B32E6" w:rsidTr="001B32E6">
        <w:tc>
          <w:tcPr>
            <w:tcW w:w="2013" w:type="dxa"/>
            <w:gridSpan w:val="4"/>
            <w:vAlign w:val="center"/>
          </w:tcPr>
          <w:p w:rsidR="001B32E6" w:rsidRDefault="001B32E6" w:rsidP="001B32E6">
            <w:pPr>
              <w:pStyle w:val="a3"/>
              <w:spacing w:line="276" w:lineRule="auto"/>
              <w:jc w:val="both"/>
              <w:rPr>
                <w:rFonts w:ascii="Times New Roman" w:hAnsi="Times New Roman"/>
                <w:sz w:val="26"/>
                <w:szCs w:val="26"/>
              </w:rPr>
            </w:pPr>
          </w:p>
        </w:tc>
        <w:tc>
          <w:tcPr>
            <w:tcW w:w="7375" w:type="dxa"/>
            <w:gridSpan w:val="5"/>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1B32E6" w:rsidTr="001B32E6">
        <w:trPr>
          <w:cantSplit/>
        </w:trPr>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6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675"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г</w:t>
            </w:r>
            <w:proofErr w:type="gramEnd"/>
            <w:r>
              <w:rPr>
                <w:rFonts w:ascii="Times New Roman" w:hAnsi="Times New Roman"/>
                <w:sz w:val="26"/>
                <w:szCs w:val="26"/>
              </w:rPr>
              <w:t>.</w:t>
            </w:r>
          </w:p>
        </w:tc>
        <w:tc>
          <w:tcPr>
            <w:tcW w:w="1843"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375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170" w:type="dxa"/>
          </w:tcPr>
          <w:p w:rsidR="001B32E6" w:rsidRDefault="001B32E6" w:rsidP="001B32E6">
            <w:pPr>
              <w:pStyle w:val="a3"/>
              <w:spacing w:line="276" w:lineRule="auto"/>
              <w:jc w:val="both"/>
              <w:rPr>
                <w:rFonts w:ascii="Times New Roman" w:hAnsi="Times New Roman"/>
                <w:sz w:val="26"/>
                <w:szCs w:val="26"/>
              </w:rPr>
            </w:pPr>
          </w:p>
        </w:tc>
        <w:tc>
          <w:tcPr>
            <w:tcW w:w="425" w:type="dxa"/>
          </w:tcPr>
          <w:p w:rsidR="001B32E6" w:rsidRDefault="001B32E6" w:rsidP="001B32E6">
            <w:pPr>
              <w:pStyle w:val="a3"/>
              <w:spacing w:line="276" w:lineRule="auto"/>
              <w:jc w:val="both"/>
              <w:rPr>
                <w:rFonts w:ascii="Times New Roman" w:hAnsi="Times New Roman"/>
                <w:sz w:val="26"/>
                <w:szCs w:val="26"/>
              </w:rPr>
            </w:pPr>
          </w:p>
        </w:tc>
        <w:tc>
          <w:tcPr>
            <w:tcW w:w="284" w:type="dxa"/>
          </w:tcPr>
          <w:p w:rsidR="001B32E6" w:rsidRDefault="001B32E6" w:rsidP="001B32E6">
            <w:pPr>
              <w:pStyle w:val="a3"/>
              <w:spacing w:line="276" w:lineRule="auto"/>
              <w:jc w:val="both"/>
              <w:rPr>
                <w:rFonts w:ascii="Times New Roman" w:hAnsi="Times New Roman"/>
                <w:sz w:val="26"/>
                <w:szCs w:val="26"/>
              </w:rPr>
            </w:pPr>
          </w:p>
        </w:tc>
        <w:tc>
          <w:tcPr>
            <w:tcW w:w="1669" w:type="dxa"/>
          </w:tcPr>
          <w:p w:rsidR="001B32E6" w:rsidRDefault="001B32E6" w:rsidP="001B32E6">
            <w:pPr>
              <w:pStyle w:val="a3"/>
              <w:spacing w:line="276" w:lineRule="auto"/>
              <w:jc w:val="both"/>
              <w:rPr>
                <w:rFonts w:ascii="Times New Roman" w:hAnsi="Times New Roman"/>
                <w:sz w:val="26"/>
                <w:szCs w:val="26"/>
              </w:rPr>
            </w:pPr>
          </w:p>
        </w:tc>
        <w:tc>
          <w:tcPr>
            <w:tcW w:w="426" w:type="dxa"/>
          </w:tcPr>
          <w:p w:rsidR="001B32E6" w:rsidRDefault="001B32E6" w:rsidP="001B32E6">
            <w:pPr>
              <w:pStyle w:val="a3"/>
              <w:spacing w:line="276" w:lineRule="auto"/>
              <w:jc w:val="both"/>
              <w:rPr>
                <w:rFonts w:ascii="Times New Roman" w:hAnsi="Times New Roman"/>
                <w:sz w:val="26"/>
                <w:szCs w:val="26"/>
              </w:rPr>
            </w:pPr>
          </w:p>
        </w:tc>
        <w:tc>
          <w:tcPr>
            <w:tcW w:w="317" w:type="dxa"/>
          </w:tcPr>
          <w:p w:rsidR="001B32E6" w:rsidRDefault="001B32E6" w:rsidP="001B32E6">
            <w:pPr>
              <w:pStyle w:val="a3"/>
              <w:spacing w:line="276" w:lineRule="auto"/>
              <w:jc w:val="both"/>
              <w:rPr>
                <w:rFonts w:ascii="Times New Roman" w:hAnsi="Times New Roman"/>
                <w:sz w:val="26"/>
                <w:szCs w:val="26"/>
              </w:rPr>
            </w:pPr>
          </w:p>
        </w:tc>
        <w:tc>
          <w:tcPr>
            <w:tcW w:w="675" w:type="dxa"/>
          </w:tcPr>
          <w:p w:rsidR="001B32E6" w:rsidRDefault="001B32E6" w:rsidP="001B32E6">
            <w:pPr>
              <w:pStyle w:val="a3"/>
              <w:spacing w:line="276" w:lineRule="auto"/>
              <w:jc w:val="both"/>
              <w:rPr>
                <w:rFonts w:ascii="Times New Roman" w:hAnsi="Times New Roman"/>
                <w:sz w:val="26"/>
                <w:szCs w:val="26"/>
              </w:rPr>
            </w:pPr>
          </w:p>
        </w:tc>
        <w:tc>
          <w:tcPr>
            <w:tcW w:w="5602" w:type="dxa"/>
            <w:gridSpan w:val="2"/>
            <w:hideMark/>
          </w:tcPr>
          <w:p w:rsidR="001B32E6" w:rsidRDefault="001B32E6" w:rsidP="001B32E6">
            <w:pPr>
              <w:pStyle w:val="a3"/>
              <w:spacing w:line="276" w:lineRule="auto"/>
              <w:jc w:val="both"/>
              <w:rPr>
                <w:rFonts w:ascii="Times New Roman" w:hAnsi="Times New Roman"/>
                <w:i/>
                <w:sz w:val="26"/>
                <w:szCs w:val="26"/>
              </w:rPr>
            </w:pPr>
            <w:r>
              <w:rPr>
                <w:rFonts w:ascii="Times New Roman" w:hAnsi="Times New Roman"/>
                <w:i/>
                <w:sz w:val="26"/>
                <w:szCs w:val="26"/>
              </w:rPr>
              <w:t>(подпись, фамилия работника органов местного самоуправления, ответственного  за прием документов)</w:t>
            </w:r>
          </w:p>
        </w:tc>
      </w:tr>
    </w:tbl>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spacing w:after="0" w:line="240" w:lineRule="auto"/>
        <w:rPr>
          <w:rFonts w:ascii="Times New Roman" w:hAnsi="Times New Roman"/>
          <w:sz w:val="28"/>
          <w:szCs w:val="28"/>
        </w:rPr>
        <w:sectPr w:rsidR="001B32E6" w:rsidSect="001B32E6">
          <w:footnotePr>
            <w:numRestart w:val="eachPage"/>
          </w:footnotePr>
          <w:pgSz w:w="11906" w:h="16838"/>
          <w:pgMar w:top="1134" w:right="851" w:bottom="1134" w:left="1701" w:header="709" w:footer="709" w:gutter="0"/>
          <w:pgNumType w:start="0"/>
          <w:cols w:space="720"/>
        </w:sectPr>
      </w:pPr>
    </w:p>
    <w:p w:rsidR="001B32E6" w:rsidRDefault="001B32E6" w:rsidP="001B32E6">
      <w:pPr>
        <w:spacing w:after="0" w:line="240" w:lineRule="auto"/>
        <w:rPr>
          <w:rFonts w:ascii="Times New Roman" w:hAnsi="Times New Roman"/>
          <w:sz w:val="28"/>
          <w:szCs w:val="28"/>
        </w:rPr>
        <w:sectPr w:rsidR="001B32E6">
          <w:footnotePr>
            <w:numRestart w:val="eachPage"/>
          </w:footnotePr>
          <w:type w:val="continuous"/>
          <w:pgSz w:w="11906" w:h="16838"/>
          <w:pgMar w:top="1077" w:right="1134" w:bottom="851" w:left="1701" w:header="709" w:footer="709" w:gutter="0"/>
          <w:pgNumType w:start="0"/>
          <w:cols w:space="720"/>
        </w:sectPr>
      </w:pPr>
    </w:p>
    <w:p w:rsidR="001B32E6" w:rsidRDefault="001B32E6" w:rsidP="001B32E6">
      <w:pPr>
        <w:pStyle w:val="a3"/>
        <w:rPr>
          <w:rFonts w:ascii="Times New Roman" w:hAnsi="Times New Roman"/>
          <w:sz w:val="24"/>
          <w:szCs w:val="24"/>
        </w:rPr>
      </w:pPr>
      <w:r>
        <w:rPr>
          <w:rFonts w:ascii="Times New Roman" w:hAnsi="Times New Roman"/>
          <w:sz w:val="24"/>
          <w:szCs w:val="24"/>
        </w:rPr>
        <w:lastRenderedPageBreak/>
        <w:t xml:space="preserve">                                                                                                                                          </w:t>
      </w:r>
    </w:p>
    <w:p w:rsidR="001B32E6" w:rsidRDefault="001B32E6" w:rsidP="001B32E6">
      <w:pPr>
        <w:pStyle w:val="a3"/>
        <w:rPr>
          <w:rFonts w:ascii="Times New Roman" w:hAnsi="Times New Roman"/>
          <w:sz w:val="24"/>
          <w:szCs w:val="24"/>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ПРИЛОЖЕНИЕ 3</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муниципального образования Балахтонский сельсовет</w:t>
      </w:r>
    </w:p>
    <w:p w:rsidR="001B32E6" w:rsidRDefault="001B32E6" w:rsidP="001B32E6">
      <w:pPr>
        <w:pStyle w:val="a3"/>
        <w:jc w:val="both"/>
        <w:rPr>
          <w:rFonts w:ascii="Times New Roman" w:hAnsi="Times New Roman"/>
          <w:sz w:val="28"/>
          <w:szCs w:val="28"/>
        </w:rPr>
      </w:pPr>
    </w:p>
    <w:p w:rsidR="001B32E6" w:rsidRDefault="001B32E6" w:rsidP="001B32E6">
      <w:pPr>
        <w:ind w:right="-441"/>
        <w:jc w:val="center"/>
        <w:rPr>
          <w:rFonts w:ascii="Times New Roman" w:hAnsi="Times New Roman"/>
          <w:b/>
          <w:sz w:val="28"/>
          <w:szCs w:val="28"/>
        </w:rPr>
      </w:pPr>
    </w:p>
    <w:p w:rsidR="001B32E6" w:rsidRDefault="001B32E6" w:rsidP="001B32E6">
      <w:pPr>
        <w:ind w:right="-441"/>
        <w:jc w:val="center"/>
        <w:rPr>
          <w:rFonts w:ascii="Times New Roman" w:hAnsi="Times New Roman"/>
          <w:b/>
          <w:sz w:val="28"/>
          <w:szCs w:val="28"/>
        </w:rPr>
      </w:pPr>
      <w:r>
        <w:rPr>
          <w:rFonts w:ascii="Times New Roman" w:hAnsi="Times New Roman"/>
          <w:b/>
          <w:sz w:val="28"/>
          <w:szCs w:val="28"/>
        </w:rPr>
        <w:t>Оценочный лист члена конкурсной комиссии</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(фамилия, имя, отчество члена конкурсной комиссии)</w:t>
      </w:r>
    </w:p>
    <w:p w:rsidR="001B32E6" w:rsidRDefault="001B32E6" w:rsidP="001B32E6">
      <w:pPr>
        <w:ind w:right="-441"/>
        <w:jc w:val="center"/>
        <w:rPr>
          <w:rFonts w:ascii="Times New Roman" w:hAnsi="Times New Roman"/>
          <w:sz w:val="28"/>
          <w:szCs w:val="28"/>
        </w:rP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04"/>
        <w:gridCol w:w="3119"/>
        <w:gridCol w:w="3034"/>
      </w:tblGrid>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w:t>
            </w:r>
          </w:p>
        </w:tc>
        <w:tc>
          <w:tcPr>
            <w:tcW w:w="300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left="72" w:right="72"/>
              <w:jc w:val="center"/>
              <w:rPr>
                <w:rFonts w:ascii="Times New Roman" w:hAnsi="Times New Roman"/>
                <w:sz w:val="28"/>
                <w:szCs w:val="28"/>
              </w:rPr>
            </w:pPr>
            <w:r>
              <w:rPr>
                <w:rFonts w:ascii="Times New Roman" w:hAnsi="Times New Roman"/>
                <w:sz w:val="28"/>
                <w:szCs w:val="28"/>
              </w:rPr>
              <w:t>Ф.И.О. кандидата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 xml:space="preserve">1 этап </w:t>
            </w:r>
          </w:p>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(максимум 5 баллов)</w:t>
            </w:r>
          </w:p>
        </w:tc>
        <w:tc>
          <w:tcPr>
            <w:tcW w:w="303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49"/>
              <w:jc w:val="center"/>
              <w:rPr>
                <w:rFonts w:ascii="Times New Roman" w:hAnsi="Times New Roman"/>
                <w:sz w:val="28"/>
                <w:szCs w:val="28"/>
              </w:rPr>
            </w:pPr>
            <w:r>
              <w:rPr>
                <w:rFonts w:ascii="Times New Roman" w:hAnsi="Times New Roman"/>
                <w:sz w:val="28"/>
                <w:szCs w:val="28"/>
              </w:rPr>
              <w:t xml:space="preserve">2 этап </w:t>
            </w:r>
          </w:p>
          <w:p w:rsidR="001B32E6" w:rsidRDefault="001B32E6" w:rsidP="001B32E6">
            <w:pPr>
              <w:ind w:right="49"/>
              <w:jc w:val="center"/>
              <w:rPr>
                <w:rFonts w:ascii="Times New Roman" w:hAnsi="Times New Roman"/>
                <w:sz w:val="28"/>
                <w:szCs w:val="28"/>
              </w:rPr>
            </w:pPr>
            <w:r>
              <w:rPr>
                <w:rFonts w:ascii="Times New Roman" w:hAnsi="Times New Roman"/>
                <w:sz w:val="28"/>
                <w:szCs w:val="28"/>
              </w:rPr>
              <w:t>(максимум 10 баллов)</w:t>
            </w: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1</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2</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3</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bl>
    <w:p w:rsidR="001B32E6" w:rsidRDefault="001B32E6" w:rsidP="001B32E6"/>
    <w:p w:rsidR="001B32E6" w:rsidRDefault="001B32E6" w:rsidP="001B32E6"/>
    <w:p w:rsidR="001B32E6" w:rsidRDefault="001B32E6" w:rsidP="001B32E6"/>
    <w:p w:rsidR="001B32E6" w:rsidRDefault="001B32E6" w:rsidP="001B32E6"/>
    <w:p w:rsidR="001B32E6" w:rsidRDefault="001B32E6" w:rsidP="001B32E6">
      <w:pPr>
        <w:spacing w:after="0"/>
        <w:sectPr w:rsidR="001B32E6">
          <w:footnotePr>
            <w:numRestart w:val="eachPage"/>
          </w:footnotePr>
          <w:pgSz w:w="11907" w:h="16840"/>
          <w:pgMar w:top="567" w:right="567" w:bottom="567" w:left="851" w:header="397" w:footer="284" w:gutter="0"/>
          <w:cols w:space="720"/>
        </w:sectPr>
      </w:pPr>
    </w:p>
    <w:p w:rsidR="007D17B1" w:rsidRDefault="007D17B1" w:rsidP="00A35E83">
      <w:pPr>
        <w:pStyle w:val="a3"/>
        <w:jc w:val="both"/>
        <w:rPr>
          <w:rFonts w:ascii="Times New Roman" w:hAnsi="Times New Roman"/>
          <w:sz w:val="28"/>
          <w:szCs w:val="28"/>
        </w:rPr>
      </w:pPr>
    </w:p>
    <w:sectPr w:rsidR="007D17B1" w:rsidSect="00B67AF3">
      <w:footnotePr>
        <w:numRestart w:val="eachPage"/>
      </w:footnotePr>
      <w:pgSz w:w="11906" w:h="16838"/>
      <w:pgMar w:top="1134" w:right="851" w:bottom="1134" w:left="1701" w:header="709" w:footer="709" w:gutter="0"/>
      <w:pgNumType w:start="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A35E83"/>
    <w:rsid w:val="000555DF"/>
    <w:rsid w:val="0009095A"/>
    <w:rsid w:val="00113279"/>
    <w:rsid w:val="001B32E6"/>
    <w:rsid w:val="002B731E"/>
    <w:rsid w:val="0038557F"/>
    <w:rsid w:val="003A5F91"/>
    <w:rsid w:val="004571B4"/>
    <w:rsid w:val="005C7AE6"/>
    <w:rsid w:val="00751180"/>
    <w:rsid w:val="007873FE"/>
    <w:rsid w:val="007D17B1"/>
    <w:rsid w:val="0087330A"/>
    <w:rsid w:val="008F2949"/>
    <w:rsid w:val="009D2E13"/>
    <w:rsid w:val="00A35E83"/>
    <w:rsid w:val="00B52A0F"/>
    <w:rsid w:val="00B67AF3"/>
    <w:rsid w:val="00D02C61"/>
    <w:rsid w:val="00D2762D"/>
    <w:rsid w:val="00D70643"/>
    <w:rsid w:val="00DD45C1"/>
    <w:rsid w:val="00DE018B"/>
    <w:rsid w:val="00E06B86"/>
    <w:rsid w:val="00E30781"/>
    <w:rsid w:val="00E62572"/>
    <w:rsid w:val="00F1115B"/>
    <w:rsid w:val="00F8083A"/>
    <w:rsid w:val="00FD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E83"/>
    <w:pPr>
      <w:spacing w:after="0" w:line="240" w:lineRule="auto"/>
    </w:pPr>
    <w:rPr>
      <w:rFonts w:ascii="Calibri" w:eastAsia="Calibri" w:hAnsi="Calibri" w:cs="Times New Roman"/>
    </w:rPr>
  </w:style>
  <w:style w:type="character" w:customStyle="1" w:styleId="blk3">
    <w:name w:val="blk3"/>
    <w:basedOn w:val="a0"/>
    <w:rsid w:val="00A35E83"/>
    <w:rPr>
      <w:vanish w:val="0"/>
      <w:webHidden w:val="0"/>
      <w:specVanish w:val="0"/>
    </w:rPr>
  </w:style>
  <w:style w:type="paragraph" w:customStyle="1" w:styleId="western">
    <w:name w:val="western"/>
    <w:basedOn w:val="a"/>
    <w:rsid w:val="001B32E6"/>
    <w:pPr>
      <w:spacing w:before="100" w:beforeAutospacing="1" w:after="142"/>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048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17</cp:revision>
  <cp:lastPrinted>2022-09-20T06:45:00Z</cp:lastPrinted>
  <dcterms:created xsi:type="dcterms:W3CDTF">2021-04-16T03:35:00Z</dcterms:created>
  <dcterms:modified xsi:type="dcterms:W3CDTF">2022-09-20T06:45:00Z</dcterms:modified>
</cp:coreProperties>
</file>